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法规嵌入式执行实施说明"/>
    <w:p>
      <w:pPr>
        <w:pStyle w:val="Heading1"/>
      </w:pPr>
      <w:r>
        <w:rPr>
          <w:rFonts w:hint="eastAsia"/>
        </w:rPr>
        <w:t xml:space="preserve">法规嵌入式执行实施说明</w:t>
      </w:r>
    </w:p>
    <w:p>
      <w:pPr>
        <w:pStyle w:val="FirstParagraph"/>
      </w:pP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对应专利</w:t>
      </w:r>
      <w:r>
        <w:rPr>
          <w:rFonts w:hint="eastAsia"/>
        </w:rPr>
        <w:t xml:space="preserve">：Empryon</w:t>
      </w:r>
      <w:r>
        <w:t xml:space="preserve">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条方法论专利「法规嵌入式执行</w:t>
      </w:r>
      <w:r>
        <w:t xml:space="preserve"> + </w:t>
      </w:r>
      <w:r>
        <w:rPr>
          <w:rFonts w:hint="eastAsia"/>
        </w:rPr>
        <w:t xml:space="preserve">锚点强化」v0.2</w:t>
      </w:r>
      <w:r>
        <w:t xml:space="preserve"> </w:t>
      </w:r>
      <w:r>
        <w:rPr>
          <w:rFonts w:hint="eastAsia"/>
          <w:b/>
          <w:bCs/>
        </w:rPr>
        <w:t xml:space="preserve">对应平台</w:t>
      </w:r>
      <w:r>
        <w:rPr>
          <w:rFonts w:hint="eastAsia"/>
        </w:rPr>
        <w:t xml:space="preserve">：HCM-SMC（hcm-smc-demo.empryon.ai）</w:t>
      </w:r>
    </w:p>
    <w:p>
      <w:r>
        <w:pict>
          <v:rect style="width:0;height:1.5pt" o:hralign="center" o:hrstd="t" o:hr="t"/>
        </w:pict>
      </w:r>
    </w:p>
    <w:bookmarkStart w:id="11" w:name="为什么需要"/>
    <w:p>
      <w:pPr>
        <w:pStyle w:val="Heading2"/>
      </w:pPr>
      <w:r>
        <w:t xml:space="preserve">1. </w:t>
      </w:r>
      <w:r>
        <w:rPr>
          <w:rFonts w:hint="eastAsia"/>
        </w:rPr>
        <w:t xml:space="preserve">为什么需要</w:t>
      </w:r>
    </w:p>
    <w:bookmarkStart w:id="9" w:name="业内痛点"/>
    <w:p>
      <w:pPr>
        <w:pStyle w:val="Heading3"/>
      </w:pPr>
      <w:r>
        <w:t xml:space="preserve">1.1 </w:t>
      </w:r>
      <w:r>
        <w:rPr>
          <w:rFonts w:hint="eastAsia"/>
        </w:rPr>
        <w:t xml:space="preserve">业内痛点</w:t>
      </w:r>
    </w:p>
    <w:p>
      <w:pPr>
        <w:pStyle w:val="FirstParagraph"/>
      </w:pPr>
      <w:r>
        <w:rPr>
          <w:rFonts w:hint="eastAsia"/>
        </w:rPr>
        <w:t xml:space="preserve">危险化学品经营企业普遍存在三大合规偏差：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制度上墙、执行靠人</w:t>
      </w:r>
      <w:r>
        <w:rPr>
          <w:rFonts w:hint="eastAsia"/>
        </w:rPr>
        <w:t xml:space="preserve">：纸本制度归档，但操作员凭经验做事，制度变饰品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培训完就忘</w:t>
      </w:r>
      <w:r>
        <w:rPr>
          <w:rFonts w:hint="eastAsia"/>
        </w:rPr>
        <w:t xml:space="preserve">：年度集中培训后，艾宾浩斯曲线显示</w:t>
      </w:r>
      <w:r>
        <w:t xml:space="preserve"> 7 </w:t>
      </w:r>
      <w:r>
        <w:rPr>
          <w:rFonts w:hint="eastAsia"/>
        </w:rPr>
        <w:t xml:space="preserve">天遗忘</w:t>
      </w:r>
      <w:r>
        <w:t xml:space="preserve"> 90%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法规更新滞后</w:t>
      </w:r>
      <w:r>
        <w:rPr>
          <w:rFonts w:hint="eastAsia"/>
        </w:rPr>
        <w:t xml:space="preserve">：法规年年变，企业内部培训跟不上</w:t>
      </w:r>
    </w:p>
    <w:bookmarkEnd w:id="9"/>
    <w:bookmarkStart w:id="10" w:name="后果"/>
    <w:p>
      <w:pPr>
        <w:pStyle w:val="Heading3"/>
      </w:pPr>
      <w:r>
        <w:t xml:space="preserve">1.2 </w:t>
      </w:r>
      <w:r>
        <w:rPr>
          <w:rFonts w:hint="eastAsia"/>
        </w:rPr>
        <w:t xml:space="preserve">后果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应急局每年抽查发现违规率</w:t>
      </w:r>
      <w:r>
        <w:t xml:space="preserve"> &gt; 60%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事故调查发现”操作员不知道”是主因</w:t>
      </w:r>
      <w:r>
        <w:t xml:space="preserve"> &gt; 40%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处罚</w:t>
      </w:r>
      <w:r>
        <w:t xml:space="preserve"> + </w:t>
      </w:r>
      <w:r>
        <w:rPr>
          <w:rFonts w:hint="eastAsia"/>
        </w:rPr>
        <w:t xml:space="preserve">停产</w:t>
      </w:r>
      <w:r>
        <w:t xml:space="preserve"> + </w:t>
      </w:r>
      <w:r>
        <w:rPr>
          <w:rFonts w:hint="eastAsia"/>
        </w:rPr>
        <w:t xml:space="preserve">行业禁入</w:t>
      </w:r>
      <w:r>
        <w:t xml:space="preserve"> + </w:t>
      </w:r>
      <w:r>
        <w:rPr>
          <w:rFonts w:hint="eastAsia"/>
        </w:rPr>
        <w:t xml:space="preserve">刑事责任</w:t>
      </w:r>
    </w:p>
    <w:bookmarkEnd w:id="10"/>
    <w:bookmarkEnd w:id="11"/>
    <w:bookmarkStart w:id="14" w:name="法规嵌入式执行核心理念"/>
    <w:p>
      <w:pPr>
        <w:pStyle w:val="Heading2"/>
      </w:pPr>
      <w:r>
        <w:t xml:space="preserve">2. </w:t>
      </w:r>
      <w:r>
        <w:rPr>
          <w:rFonts w:hint="eastAsia"/>
        </w:rPr>
        <w:t xml:space="preserve">「法规嵌入式执行」核心理念</w:t>
      </w:r>
    </w:p>
    <w:bookmarkStart w:id="12" w:name="一句话定义"/>
    <w:p>
      <w:pPr>
        <w:pStyle w:val="Heading3"/>
      </w:pPr>
      <w:r>
        <w:t xml:space="preserve">2.1 </w:t>
      </w:r>
      <w:r>
        <w:rPr>
          <w:rFonts w:hint="eastAsia"/>
        </w:rPr>
        <w:t xml:space="preserve">一句话定义</w:t>
      </w:r>
    </w:p>
    <w:p>
      <w:pPr>
        <w:pStyle w:val="FirstParagraph"/>
      </w:pPr>
      <w:r>
        <w:rPr>
          <w:rFonts w:hint="eastAsia"/>
          <w:b/>
          <w:bCs/>
        </w:rPr>
        <w:t xml:space="preserve">让法规不在书架，而在操作员的每一个动作旁。</w:t>
      </w:r>
    </w:p>
    <w:bookmarkEnd w:id="12"/>
    <w:bookmarkStart w:id="13" w:name="关键特征"/>
    <w:p>
      <w:pPr>
        <w:pStyle w:val="Heading3"/>
      </w:pPr>
      <w:r>
        <w:t xml:space="preserve">2.2 </w:t>
      </w:r>
      <w:r>
        <w:rPr>
          <w:rFonts w:hint="eastAsia"/>
        </w:rPr>
        <w:t xml:space="preserve">关键特征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法规嵌入式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纸本制度册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操作流程内</w:t>
            </w:r>
            <w:r>
              <w:t xml:space="preserve"> inline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触发时机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每次操作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显示形式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长条文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Why-Card（30-50</w:t>
            </w:r>
            <w:r>
              <w:t xml:space="preserve"> </w:t>
            </w:r>
            <w:r>
              <w:rPr>
                <w:rFonts w:hint="eastAsia"/>
              </w:rPr>
              <w:t xml:space="preserve">字</w:t>
            </w:r>
            <w:r>
              <w:t xml:space="preserve"> + </w:t>
            </w:r>
            <w:r>
              <w:rPr>
                <w:rFonts w:hint="eastAsia"/>
              </w:rPr>
              <w:t xml:space="preserve">案例</w:t>
            </w:r>
            <w:r>
              <w:t xml:space="preserve"> + </w:t>
            </w:r>
            <w:r>
              <w:rPr>
                <w:rFonts w:hint="eastAsia"/>
              </w:rPr>
              <w:t xml:space="preserve">checklist）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行为闭环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操作员逐项确认</w:t>
            </w:r>
            <w:r>
              <w:t xml:space="preserve"> → </w:t>
            </w:r>
            <w:r>
              <w:rPr>
                <w:rFonts w:hint="eastAsia"/>
              </w:rPr>
              <w:t xml:space="preserve">留痕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更新机制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一年一次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法规更新</w:t>
            </w:r>
            <w:r>
              <w:t xml:space="preserve"> 30 </w:t>
            </w:r>
            <w:r>
              <w:rPr>
                <w:rFonts w:hint="eastAsia"/>
              </w:rPr>
              <w:t xml:space="preserve">分内推送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测验机制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年度笔试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间隔重复</w:t>
            </w:r>
            <w:r>
              <w:t xml:space="preserve"> + </w:t>
            </w:r>
            <w:r>
              <w:rPr>
                <w:rFonts w:hint="eastAsia"/>
              </w:rPr>
              <w:t xml:space="preserve">操作时随测</w:t>
            </w:r>
          </w:p>
        </w:tc>
      </w:tr>
    </w:tbl>
    <w:bookmarkEnd w:id="13"/>
    <w:bookmarkEnd w:id="14"/>
    <w:bookmarkStart w:id="18" w:name="锚点时机强化核心理念"/>
    <w:p>
      <w:pPr>
        <w:pStyle w:val="Heading2"/>
      </w:pPr>
      <w:r>
        <w:t xml:space="preserve">3. </w:t>
      </w:r>
      <w:r>
        <w:rPr>
          <w:rFonts w:hint="eastAsia"/>
        </w:rPr>
        <w:t xml:space="preserve">「锚点时机强化」核心理念</w:t>
      </w:r>
    </w:p>
    <w:bookmarkStart w:id="15" w:name="一句话定义-1"/>
    <w:p>
      <w:pPr>
        <w:pStyle w:val="Heading3"/>
      </w:pPr>
      <w:r>
        <w:t xml:space="preserve">3.1 </w:t>
      </w:r>
      <w:r>
        <w:rPr>
          <w:rFonts w:hint="eastAsia"/>
        </w:rPr>
        <w:t xml:space="preserve">一句话定义</w:t>
      </w:r>
    </w:p>
    <w:p>
      <w:pPr>
        <w:pStyle w:val="FirstParagraph"/>
      </w:pPr>
      <w:r>
        <w:rPr>
          <w:rFonts w:hint="eastAsia"/>
          <w:b/>
          <w:bCs/>
        </w:rPr>
        <w:t xml:space="preserve">对抗遗忘曲线</w:t>
      </w:r>
      <w:r>
        <w:rPr>
          <w:b/>
          <w:bCs/>
        </w:rPr>
        <w:t xml:space="preserve"> — </w:t>
      </w:r>
      <w:r>
        <w:rPr>
          <w:rFonts w:hint="eastAsia"/>
          <w:b/>
          <w:bCs/>
        </w:rPr>
        <w:t xml:space="preserve">在记忆将要消退前，重新激活。</w:t>
      </w:r>
    </w:p>
    <w:bookmarkEnd w:id="15"/>
    <w:bookmarkStart w:id="16" w:name="锚点等级"/>
    <w:p>
      <w:pPr>
        <w:pStyle w:val="Heading3"/>
      </w:pPr>
      <w:r>
        <w:t xml:space="preserve">3.2 </w:t>
      </w:r>
      <w:r>
        <w:rPr>
          <w:rFonts w:hint="eastAsia"/>
        </w:rPr>
        <w:t xml:space="preserve">锚点等级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锚点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L1 </w:t>
            </w:r>
            <w:r>
              <w:rPr>
                <w:rFonts w:hint="eastAsia"/>
                <w:b/>
                <w:bCs/>
              </w:rPr>
              <w:t xml:space="preserve">操作锚点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员工正在做该动作时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最强（情境化记忆）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L2 </w:t>
            </w:r>
            <w:r>
              <w:rPr>
                <w:rFonts w:hint="eastAsia"/>
              </w:rPr>
              <w:t xml:space="preserve">同类锚点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做相关但不同动作时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</w:t>
            </w:r>
          </w:p>
        </w:tc>
      </w:tr>
      <w:tr>
        <w:tc>
          <w:tcPr/>
          <w:p>
            <w:pPr>
              <w:pStyle w:val="Compact"/>
            </w:pPr>
            <w:r>
              <w:t xml:space="preserve">L3 </w:t>
            </w:r>
            <w:r>
              <w:rPr>
                <w:rFonts w:hint="eastAsia"/>
              </w:rPr>
              <w:t xml:space="preserve">时间锚点</w:t>
            </w:r>
          </w:p>
        </w:tc>
        <w:tc>
          <w:tcPr/>
          <w:p>
            <w:pPr>
              <w:pStyle w:val="Compact"/>
            </w:pPr>
            <w:r>
              <w:t xml:space="preserve">1/3/7/21/60 </w:t>
            </w:r>
            <w:r>
              <w:rPr>
                <w:rFonts w:hint="eastAsia"/>
              </w:rPr>
              <w:t xml:space="preserve">天后定时复习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 </w:t>
            </w:r>
            <w:r>
              <w:rPr>
                <w:rFonts w:hint="eastAsia"/>
              </w:rPr>
              <w:t xml:space="preserve">法规锚点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法规更新</w:t>
            </w:r>
            <w:r>
              <w:t xml:space="preserve"> / </w:t>
            </w:r>
            <w:r>
              <w:rPr>
                <w:rFonts w:hint="eastAsia"/>
              </w:rPr>
              <w:t xml:space="preserve">修订时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</w:t>
            </w:r>
          </w:p>
        </w:tc>
      </w:tr>
      <w:tr>
        <w:tc>
          <w:tcPr/>
          <w:p>
            <w:pPr>
              <w:pStyle w:val="Compact"/>
            </w:pPr>
            <w:r>
              <w:t xml:space="preserve">L5 </w:t>
            </w:r>
            <w:r>
              <w:rPr>
                <w:rFonts w:hint="eastAsia"/>
              </w:rPr>
              <w:t xml:space="preserve">案例锚点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行业事故案例发生时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强（恐惧记忆）</w:t>
            </w:r>
          </w:p>
        </w:tc>
      </w:tr>
    </w:tbl>
    <w:bookmarkEnd w:id="16"/>
    <w:bookmarkStart w:id="17" w:name="数据支持"/>
    <w:p>
      <w:pPr>
        <w:pStyle w:val="Heading3"/>
      </w:pPr>
      <w:r>
        <w:t xml:space="preserve">3.3 </w:t>
      </w:r>
      <w:r>
        <w:rPr>
          <w:rFonts w:hint="eastAsia"/>
        </w:rPr>
        <w:t xml:space="preserve">数据支持</w:t>
      </w:r>
    </w:p>
    <w:p>
      <w:pPr>
        <w:pStyle w:val="FirstParagraph"/>
      </w:pPr>
      <w:r>
        <w:rPr>
          <w:rFonts w:hint="eastAsia"/>
        </w:rPr>
        <w:t xml:space="preserve">依</w:t>
      </w:r>
      <w:r>
        <w:t xml:space="preserve"> Phase 0 demo </w:t>
      </w:r>
      <w:r>
        <w:rPr>
          <w:rFonts w:hint="eastAsia"/>
        </w:rPr>
        <w:t xml:space="preserve">测试：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单纯纸本制度合规率：&lt;</w:t>
      </w:r>
      <w:r>
        <w:t xml:space="preserve"> 30%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加入</w:t>
      </w:r>
      <w:r>
        <w:t xml:space="preserve"> L1 + L3 </w:t>
      </w:r>
      <w:r>
        <w:rPr>
          <w:rFonts w:hint="eastAsia"/>
        </w:rPr>
        <w:t xml:space="preserve">锚点：65%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加入</w:t>
      </w:r>
      <w:r>
        <w:t xml:space="preserve"> L1 + L3 + </w:t>
      </w:r>
      <w:r>
        <w:rPr>
          <w:rFonts w:hint="eastAsia"/>
        </w:rPr>
        <w:t xml:space="preserve">L5：&gt;</w:t>
      </w:r>
      <w:r>
        <w:t xml:space="preserve"> 80%</w:t>
      </w:r>
    </w:p>
    <w:bookmarkEnd w:id="17"/>
    <w:bookmarkEnd w:id="18"/>
    <w:bookmarkStart w:id="22" w:name="在光蚀纪的具体实施"/>
    <w:p>
      <w:pPr>
        <w:pStyle w:val="Heading2"/>
      </w:pPr>
      <w:r>
        <w:t xml:space="preserve">4. </w:t>
      </w:r>
      <w:r>
        <w:rPr>
          <w:rFonts w:hint="eastAsia"/>
        </w:rPr>
        <w:t xml:space="preserve">在光蚀纪的具体实施</w:t>
      </w:r>
    </w:p>
    <w:bookmarkStart w:id="19" w:name="平台架构"/>
    <w:p>
      <w:pPr>
        <w:pStyle w:val="Heading3"/>
      </w:pPr>
      <w:r>
        <w:t xml:space="preserve">4.1 </w:t>
      </w:r>
      <w:r>
        <w:rPr>
          <w:rFonts w:hint="eastAsia"/>
        </w:rPr>
        <w:t xml:space="preserve">平台架构</w:t>
      </w:r>
    </w:p>
    <w:p>
      <w:pPr>
        <w:pStyle w:val="SourceCode"/>
      </w:pPr>
      <w:r>
        <w:rPr>
          <w:rStyle w:val="VerbatimChar"/>
        </w:rPr>
        <w:t xml:space="preserve">HCM-SMC </w:t>
      </w:r>
      <w:r>
        <w:rPr>
          <w:rStyle w:val="VerbatimChar"/>
          <w:rFonts w:hint="eastAsia"/>
        </w:rPr>
        <w:t xml:space="preserve">平台</w:t>
      </w:r>
      <w:r>
        <w:br/>
      </w:r>
      <w:r>
        <w:rPr>
          <w:rStyle w:val="VerbatimChar"/>
        </w:rPr>
        <w:t xml:space="preserve">├─ </w:t>
      </w:r>
      <w:r>
        <w:rPr>
          <w:rStyle w:val="VerbatimChar"/>
          <w:rFonts w:hint="eastAsia"/>
        </w:rPr>
        <w:t xml:space="preserve">法规库（165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条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articles，9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部法规）</w:t>
      </w:r>
      <w:r>
        <w:br/>
      </w:r>
      <w:r>
        <w:rPr>
          <w:rStyle w:val="VerbatimChar"/>
        </w:rPr>
        <w:t xml:space="preserve">├─ </w:t>
      </w:r>
      <w:r>
        <w:rPr>
          <w:rStyle w:val="VerbatimChar"/>
          <w:rFonts w:hint="eastAsia"/>
        </w:rPr>
        <w:t xml:space="preserve">操作流引擎（订单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出入库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装卸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应急）</w:t>
      </w:r>
      <w:r>
        <w:br/>
      </w:r>
      <w:r>
        <w:rPr>
          <w:rStyle w:val="VerbatimChar"/>
        </w:rPr>
        <w:t xml:space="preserve">├─ Why-Card </w:t>
      </w:r>
      <w:r>
        <w:rPr>
          <w:rStyle w:val="VerbatimChar"/>
          <w:rFonts w:hint="eastAsia"/>
        </w:rPr>
        <w:t xml:space="preserve">推送引擎</w:t>
      </w:r>
      <w:r>
        <w:br/>
      </w:r>
      <w:r>
        <w:rPr>
          <w:rStyle w:val="VerbatimChar"/>
        </w:rPr>
        <w:t xml:space="preserve">├─ </w:t>
      </w:r>
      <w:r>
        <w:rPr>
          <w:rStyle w:val="VerbatimChar"/>
          <w:rFonts w:hint="eastAsia"/>
        </w:rPr>
        <w:t xml:space="preserve">间隔重复调度</w:t>
      </w:r>
      <w:r>
        <w:br/>
      </w:r>
      <w:r>
        <w:rPr>
          <w:rStyle w:val="VerbatimChar"/>
        </w:rPr>
        <w:t xml:space="preserve">├─ </w:t>
      </w:r>
      <w:r>
        <w:rPr>
          <w:rStyle w:val="VerbatimChar"/>
          <w:rFonts w:hint="eastAsia"/>
        </w:rPr>
        <w:t xml:space="preserve">法规更新订阅（应急部</w:t>
      </w:r>
      <w:r>
        <w:rPr>
          <w:rStyle w:val="VerbatimChar"/>
        </w:rPr>
        <w:t xml:space="preserve"> RSS / </w:t>
      </w:r>
      <w:r>
        <w:rPr>
          <w:rStyle w:val="VerbatimChar"/>
          <w:rFonts w:hint="eastAsia"/>
        </w:rPr>
        <w:t xml:space="preserve">浙江应急厅）</w:t>
      </w:r>
      <w:r>
        <w:br/>
      </w:r>
      <w:r>
        <w:rPr>
          <w:rStyle w:val="VerbatimChar"/>
        </w:rPr>
        <w:t xml:space="preserve">└─ 4 Tier </w:t>
      </w:r>
      <w:r>
        <w:rPr>
          <w:rStyle w:val="VerbatimChar"/>
          <w:rFonts w:hint="eastAsia"/>
        </w:rPr>
        <w:t xml:space="preserve">告警通道</w:t>
      </w:r>
    </w:p>
    <w:bookmarkEnd w:id="19"/>
    <w:bookmarkStart w:id="20" w:name="大业务流程嵌入点"/>
    <w:p>
      <w:pPr>
        <w:pStyle w:val="Heading3"/>
      </w:pPr>
      <w:r>
        <w:t xml:space="preserve">4.2 12 </w:t>
      </w:r>
      <w:r>
        <w:rPr>
          <w:rFonts w:hint="eastAsia"/>
        </w:rPr>
        <w:t xml:space="preserve">大业务流程嵌入点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嵌入式法规推送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录入新订单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客户资质核查</w:t>
            </w:r>
            <w:r>
              <w:t xml:space="preserve"> + SDS </w:t>
            </w:r>
            <w:r>
              <w:rPr>
                <w:rFonts w:hint="eastAsia"/>
              </w:rPr>
              <w:t xml:space="preserve">提供义务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</w:t>
            </w:r>
            <w:r>
              <w:t xml:space="preserve"> HF </w:t>
            </w:r>
            <w:r>
              <w:rPr>
                <w:rFonts w:hint="eastAsia"/>
              </w:rPr>
              <w:t xml:space="preserve">品种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剧毒法规</w:t>
            </w:r>
            <w:r>
              <w:t xml:space="preserve"> + </w:t>
            </w:r>
            <w:r>
              <w:rPr>
                <w:rFonts w:hint="eastAsia"/>
              </w:rPr>
              <w:t xml:space="preserve">双人双锁</w:t>
            </w:r>
            <w:r>
              <w:t xml:space="preserve"> + </w:t>
            </w:r>
            <w:r>
              <w:rPr>
                <w:rFonts w:hint="eastAsia"/>
              </w:rPr>
              <w:t xml:space="preserve">客户许可证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订单审批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  <w:r>
              <w:t xml:space="preserve"> / </w:t>
            </w:r>
            <w:r>
              <w:rPr>
                <w:rFonts w:hint="eastAsia"/>
              </w:rPr>
              <w:t xml:space="preserve">安全管理员审批职责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出库扫码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国标包装</w:t>
            </w:r>
            <w:r>
              <w:t xml:space="preserve"> + </w:t>
            </w:r>
            <w:r>
              <w:rPr>
                <w:rFonts w:hint="eastAsia"/>
              </w:rPr>
              <w:t xml:space="preserve">标签完整性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装卸现场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自查</w:t>
            </w:r>
            <w:r>
              <w:t xml:space="preserve"> + </w:t>
            </w:r>
            <w:r>
              <w:rPr>
                <w:rFonts w:hint="eastAsia"/>
              </w:rPr>
              <w:t xml:space="preserve">装卸规程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委托运输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道路危险货物运输许可证</w:t>
            </w:r>
            <w:r>
              <w:t xml:space="preserve"> + </w:t>
            </w:r>
            <w:r>
              <w:rPr>
                <w:rFonts w:hint="eastAsia"/>
              </w:rPr>
              <w:t xml:space="preserve">押运员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客户签收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应急联系电话告知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库存盘点（如有储存）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混储禁忌</w:t>
            </w:r>
            <w:r>
              <w:t xml:space="preserve"> + </w:t>
            </w:r>
            <w:r>
              <w:rPr>
                <w:rFonts w:hint="eastAsia"/>
              </w:rPr>
              <w:t xml:space="preserve">储存条件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班前会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当日风险识别</w:t>
            </w:r>
            <w:r>
              <w:t xml:space="preserve"> + PPE </w:t>
            </w:r>
            <w:r>
              <w:rPr>
                <w:rFonts w:hint="eastAsia"/>
              </w:rPr>
              <w:t xml:space="preserve">检查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预案要点</w:t>
            </w:r>
            <w:r>
              <w:t xml:space="preserve"> + </w:t>
            </w:r>
            <w:r>
              <w:rPr>
                <w:rFonts w:hint="eastAsia"/>
              </w:rPr>
              <w:t xml:space="preserve">演练记录归档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培训学时</w:t>
            </w:r>
            <w:r>
              <w:t xml:space="preserve"> + </w:t>
            </w:r>
            <w:r>
              <w:rPr>
                <w:rFonts w:hint="eastAsia"/>
              </w:rPr>
              <w:t xml:space="preserve">考核合格标准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</w:t>
            </w:r>
            <w:r>
              <w:t xml:space="preserve"> / </w:t>
            </w:r>
            <w:r>
              <w:rPr>
                <w:rFonts w:hint="eastAsia"/>
              </w:rPr>
              <w:t xml:space="preserve">隐患报告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法定报告时限</w:t>
            </w:r>
            <w:r>
              <w:t xml:space="preserve"> + </w:t>
            </w:r>
            <w:r>
              <w:rPr>
                <w:rFonts w:hint="eastAsia"/>
              </w:rPr>
              <w:t xml:space="preserve">内容要件</w:t>
            </w:r>
          </w:p>
        </w:tc>
      </w:tr>
    </w:tbl>
    <w:bookmarkEnd w:id="20"/>
    <w:bookmarkStart w:id="21" w:name="条法规库的-9-部源法"/>
    <w:p>
      <w:pPr>
        <w:pStyle w:val="Heading3"/>
      </w:pPr>
      <w:r>
        <w:t xml:space="preserve">4.3 165 </w:t>
      </w:r>
      <w:r>
        <w:rPr>
          <w:rFonts w:hint="eastAsia"/>
        </w:rPr>
        <w:t xml:space="preserve">条法规库的</w:t>
      </w:r>
      <w:r>
        <w:t xml:space="preserve"> 9 </w:t>
      </w:r>
      <w:r>
        <w:rPr>
          <w:rFonts w:hint="eastAsia"/>
        </w:rPr>
        <w:t xml:space="preserve">部源法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章节数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中华人民共和国危险化学品安全法（2025-12-27）</w:t>
            </w:r>
          </w:p>
        </w:tc>
        <w:tc>
          <w:tcPr/>
          <w:p>
            <w:pPr>
              <w:pStyle w:val="Compact"/>
            </w:pPr>
            <w:r>
              <w:t xml:space="preserve">9 </w:t>
            </w:r>
            <w:r>
              <w:rPr>
                <w:rFonts w:hint="eastAsia"/>
              </w:rPr>
              <w:t xml:space="preserve">章</w:t>
            </w:r>
            <w:r>
              <w:t xml:space="preserve"> 56 </w:t>
            </w:r>
            <w:r>
              <w:rPr>
                <w:rFonts w:hint="eastAsia"/>
              </w:rPr>
              <w:t xml:space="preserve">条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中华人民共和国安全生产法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章</w:t>
            </w:r>
            <w:r>
              <w:t xml:space="preserve"> 119 </w:t>
            </w:r>
            <w:r>
              <w:rPr>
                <w:rFonts w:hint="eastAsia"/>
              </w:rPr>
              <w:t xml:space="preserve">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危险化学品安全管理条例（国务院令第</w:t>
            </w:r>
            <w:r>
              <w:t xml:space="preserve"> 591 </w:t>
            </w:r>
            <w:r>
              <w:rPr>
                <w:rFonts w:hint="eastAsia"/>
              </w:rPr>
              <w:t xml:space="preserve">号）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章</w:t>
            </w:r>
            <w:r>
              <w:t xml:space="preserve"> 102 </w:t>
            </w:r>
            <w:r>
              <w:rPr>
                <w:rFonts w:hint="eastAsia"/>
              </w:rPr>
              <w:t xml:space="preserve">条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危险化学品经营许可证管理办法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章</w:t>
            </w:r>
            <w:r>
              <w:t xml:space="preserve"> 38 </w:t>
            </w:r>
            <w:r>
              <w:rPr>
                <w:rFonts w:hint="eastAsia"/>
              </w:rPr>
              <w:t xml:space="preserve">条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浙江省危险化学品安全管理实施办法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浙江省危险化学品经营许可（不带储存）告知承诺细则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化学品分类、警示标签和警示性说明（GB</w:t>
            </w:r>
            <w:r>
              <w:t xml:space="preserve"> </w:t>
            </w:r>
            <w:r>
              <w:rPr>
                <w:rFonts w:hint="eastAsia"/>
              </w:rPr>
              <w:t xml:space="preserve">30000）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多份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职业病防治法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章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生产安全事故报告和调查处理条例（国务院令第</w:t>
            </w:r>
            <w:r>
              <w:t xml:space="preserve"> 493 </w:t>
            </w:r>
            <w:r>
              <w:rPr>
                <w:rFonts w:hint="eastAsia"/>
              </w:rPr>
              <w:t xml:space="preserve">号）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章</w:t>
            </w:r>
          </w:p>
        </w:tc>
      </w:tr>
    </w:tbl>
    <w:p>
      <w:pPr>
        <w:pStyle w:val="BodyText"/>
      </w:pPr>
      <w:r>
        <w:t xml:space="preserve">→ </w:t>
      </w:r>
      <w:r>
        <w:rPr>
          <w:rFonts w:hint="eastAsia"/>
        </w:rPr>
        <w:t xml:space="preserve">合计</w:t>
      </w:r>
      <w:r>
        <w:t xml:space="preserve"> 165 </w:t>
      </w:r>
      <w:r>
        <w:rPr>
          <w:rFonts w:hint="eastAsia"/>
        </w:rPr>
        <w:t xml:space="preserve">articles，每条都有：唯一编号、原文、要点摘要（30</w:t>
      </w:r>
      <w:r>
        <w:t xml:space="preserve"> </w:t>
      </w:r>
      <w:r>
        <w:rPr>
          <w:rFonts w:hint="eastAsia"/>
        </w:rPr>
        <w:t xml:space="preserve">字）、对应业务动作、Why-Card</w:t>
      </w:r>
      <w:r>
        <w:t xml:space="preserve"> </w:t>
      </w:r>
      <w:r>
        <w:rPr>
          <w:rFonts w:hint="eastAsia"/>
        </w:rPr>
        <w:t xml:space="preserve">模板。</w:t>
      </w:r>
    </w:p>
    <w:bookmarkEnd w:id="21"/>
    <w:bookmarkEnd w:id="22"/>
    <w:bookmarkStart w:id="25" w:name="操作演示"/>
    <w:p>
      <w:pPr>
        <w:pStyle w:val="Heading2"/>
      </w:pPr>
      <w:r>
        <w:t xml:space="preserve">5. </w:t>
      </w:r>
      <w:r>
        <w:rPr>
          <w:rFonts w:hint="eastAsia"/>
        </w:rPr>
        <w:t xml:space="preserve">操作演示</w:t>
      </w:r>
    </w:p>
    <w:bookmarkStart w:id="23" w:name="场景新员工-a-接-hf-订单"/>
    <w:p>
      <w:pPr>
        <w:pStyle w:val="Heading3"/>
      </w:pPr>
      <w:r>
        <w:t xml:space="preserve">5.1 </w:t>
      </w:r>
      <w:r>
        <w:rPr>
          <w:rFonts w:hint="eastAsia"/>
        </w:rPr>
        <w:t xml:space="preserve">场景：新员工</w:t>
      </w:r>
      <w:r>
        <w:t xml:space="preserve"> A </w:t>
      </w:r>
      <w:r>
        <w:rPr>
          <w:rFonts w:hint="eastAsia"/>
        </w:rPr>
        <w:t xml:space="preserve">接</w:t>
      </w:r>
      <w:r>
        <w:t xml:space="preserve"> HF </w:t>
      </w:r>
      <w:r>
        <w:rPr>
          <w:rFonts w:hint="eastAsia"/>
        </w:rPr>
        <w:t xml:space="preserve">订单</w:t>
      </w:r>
    </w:p>
    <w:p>
      <w:pPr>
        <w:pStyle w:val="SourceCode"/>
      </w:pPr>
      <w:r>
        <w:rPr>
          <w:rStyle w:val="VerbatimChar"/>
        </w:rPr>
        <w:t xml:space="preserve">[A </w:t>
      </w:r>
      <w:r>
        <w:rPr>
          <w:rStyle w:val="VerbatimChar"/>
          <w:rFonts w:hint="eastAsia"/>
        </w:rPr>
        <w:t xml:space="preserve">打开</w:t>
      </w:r>
      <w:r>
        <w:rPr>
          <w:rStyle w:val="VerbatimChar"/>
        </w:rPr>
        <w:t xml:space="preserve"> HCM-SMC </w:t>
      </w:r>
      <w:r>
        <w:rPr>
          <w:rStyle w:val="VerbatimChar"/>
          <w:rFonts w:hint="eastAsia"/>
        </w:rPr>
        <w:t xml:space="preserve">操作台]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选择「新订单」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客户：XX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半导体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系统自动调取客户档案</w:t>
      </w:r>
      <w:r>
        <w:br/>
      </w:r>
      <w:r>
        <w:rPr>
          <w:rStyle w:val="VerbatimChar"/>
        </w:rPr>
        <w:t xml:space="preserve">     ✅ </w:t>
      </w:r>
      <w:r>
        <w:rPr>
          <w:rStyle w:val="VerbatimChar"/>
          <w:rFonts w:hint="eastAsia"/>
        </w:rPr>
        <w:t xml:space="preserve">经营许可证有效（2027-03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到期）</w:t>
      </w:r>
      <w:r>
        <w:br/>
      </w:r>
      <w:r>
        <w:rPr>
          <w:rStyle w:val="VerbatimChar"/>
        </w:rPr>
        <w:t xml:space="preserve">     ✅ </w:t>
      </w:r>
      <w:r>
        <w:rPr>
          <w:rStyle w:val="VerbatimChar"/>
          <w:rFonts w:hint="eastAsia"/>
        </w:rPr>
        <w:t xml:space="preserve">经营范围含</w:t>
      </w:r>
      <w:r>
        <w:rPr>
          <w:rStyle w:val="VerbatimChar"/>
        </w:rPr>
        <w:t xml:space="preserve"> HF</w:t>
      </w:r>
      <w:r>
        <w:br/>
      </w:r>
      <w:r>
        <w:rPr>
          <w:rStyle w:val="VerbatimChar"/>
        </w:rPr>
        <w:t xml:space="preserve">  → </w:t>
      </w:r>
      <w:r>
        <w:rPr>
          <w:rStyle w:val="VerbatimChar"/>
          <w:rFonts w:hint="eastAsia"/>
        </w:rPr>
        <w:t xml:space="preserve">品种：氢氟酸</w:t>
      </w:r>
      <w:r>
        <w:rPr>
          <w:rStyle w:val="VerbatimChar"/>
        </w:rPr>
        <w:t xml:space="preserve"> 50 kg</w:t>
      </w:r>
      <w:r>
        <w:br/>
      </w:r>
      <w:r>
        <w:br/>
      </w:r>
      <w:r>
        <w:rPr>
          <w:rStyle w:val="VerbatimChar"/>
          <w:rFonts w:hint="eastAsia"/>
        </w:rPr>
        <w:t xml:space="preserve">[平台触发</w:t>
      </w:r>
      <w:r>
        <w:rPr>
          <w:rStyle w:val="VerbatimChar"/>
        </w:rPr>
        <w:t xml:space="preserve"> Why-Card]</w:t>
      </w:r>
      <w:r>
        <w:br/>
      </w:r>
      <w:r>
        <w:rPr>
          <w:rStyle w:val="VerbatimChar"/>
        </w:rPr>
        <w:t xml:space="preserve">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│  ⚠️ </w:t>
      </w:r>
      <w:r>
        <w:rPr>
          <w:rStyle w:val="VerbatimChar"/>
          <w:rFonts w:hint="eastAsia"/>
        </w:rPr>
        <w:t xml:space="preserve">您正在做：HF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出库订单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  │                                   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对应法规：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《危险化学品安全法》第</w:t>
      </w:r>
      <w:r>
        <w:rPr>
          <w:rStyle w:val="VerbatimChar"/>
        </w:rPr>
        <w:t xml:space="preserve"> 32 </w:t>
      </w:r>
      <w:r>
        <w:rPr>
          <w:rStyle w:val="VerbatimChar"/>
          <w:rFonts w:hint="eastAsia"/>
        </w:rPr>
        <w:t xml:space="preserve">条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  │  → </w:t>
      </w:r>
      <w:r>
        <w:rPr>
          <w:rStyle w:val="VerbatimChar"/>
          <w:rFonts w:hint="eastAsia"/>
        </w:rPr>
        <w:t xml:space="preserve">剧毒化学品出库须双人双锁、专车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  │                                   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做错的后果：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  │  2024 </w:t>
      </w:r>
      <w:r>
        <w:rPr>
          <w:rStyle w:val="VerbatimChar"/>
          <w:rFonts w:hint="eastAsia"/>
        </w:rPr>
        <w:t xml:space="preserve">年浙江某公司单人取</w:t>
      </w:r>
      <w:r>
        <w:rPr>
          <w:rStyle w:val="VerbatimChar"/>
        </w:rPr>
        <w:t xml:space="preserve"> HF </w:t>
      </w:r>
      <w:r>
        <w:rPr>
          <w:rStyle w:val="VerbatimChar"/>
          <w:rFonts w:hint="eastAsia"/>
        </w:rPr>
        <w:t xml:space="preserve">致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死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主要负责人</w:t>
      </w:r>
      <w:r>
        <w:rPr>
          <w:rStyle w:val="VerbatimChar"/>
        </w:rPr>
        <w:t xml:space="preserve"> 3 </w:t>
      </w:r>
      <w:r>
        <w:rPr>
          <w:rStyle w:val="VerbatimChar"/>
          <w:rFonts w:hint="eastAsia"/>
        </w:rPr>
        <w:t xml:space="preserve">年有期徒刑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  │                                   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请确认您已经：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│  [ ] </w:t>
      </w:r>
      <w:r>
        <w:rPr>
          <w:rStyle w:val="VerbatimChar"/>
          <w:rFonts w:hint="eastAsia"/>
        </w:rPr>
        <w:t xml:space="preserve">第二审批人到场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│  [ ] </w:t>
      </w:r>
      <w:r>
        <w:rPr>
          <w:rStyle w:val="VerbatimChar"/>
          <w:rFonts w:hint="eastAsia"/>
        </w:rPr>
        <w:t xml:space="preserve">客户许可证最新核查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  │  [ ] </w:t>
      </w:r>
      <w:r>
        <w:rPr>
          <w:rStyle w:val="VerbatimChar"/>
          <w:rFonts w:hint="eastAsia"/>
        </w:rPr>
        <w:t xml:space="preserve">专车专运合同有效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  │  [ ] </w:t>
      </w:r>
      <w:r>
        <w:rPr>
          <w:rStyle w:val="VerbatimChar"/>
          <w:rFonts w:hint="eastAsia"/>
        </w:rPr>
        <w:t xml:space="preserve">押运员资质有效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│  [ ] </w:t>
      </w:r>
      <w:r>
        <w:rPr>
          <w:rStyle w:val="VerbatimChar"/>
          <w:rFonts w:hint="eastAsia"/>
        </w:rPr>
        <w:t xml:space="preserve">葡萄糖酸钙凝胶库存充足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  │                                   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[全部确认]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[需要协助]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└─────────────────────────────────────┘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[A </w:t>
      </w:r>
      <w:r>
        <w:rPr>
          <w:rStyle w:val="VerbatimChar"/>
          <w:rFonts w:hint="eastAsia"/>
        </w:rPr>
        <w:t xml:space="preserve">全部确认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自动归档时间戳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留痕]</w:t>
      </w:r>
    </w:p>
    <w:bookmarkEnd w:id="23"/>
    <w:bookmarkStart w:id="24" w:name="场景3-天后a-接到柠檬酸订单"/>
    <w:p>
      <w:pPr>
        <w:pStyle w:val="Heading3"/>
      </w:pPr>
      <w:r>
        <w:t xml:space="preserve">5.2 </w:t>
      </w:r>
      <w:r>
        <w:rPr>
          <w:rFonts w:hint="eastAsia"/>
        </w:rPr>
        <w:t xml:space="preserve">场景：3</w:t>
      </w:r>
      <w:r>
        <w:t xml:space="preserve"> </w:t>
      </w:r>
      <w:r>
        <w:rPr>
          <w:rFonts w:hint="eastAsia"/>
        </w:rPr>
        <w:t xml:space="preserve">天后，A</w:t>
      </w:r>
      <w:r>
        <w:t xml:space="preserve"> </w:t>
      </w:r>
      <w:r>
        <w:rPr>
          <w:rFonts w:hint="eastAsia"/>
        </w:rPr>
        <w:t xml:space="preserve">接到柠檬酸订单</w:t>
      </w:r>
    </w:p>
    <w:p>
      <w:pPr>
        <w:pStyle w:val="SourceCode"/>
      </w:pPr>
      <w:r>
        <w:rPr>
          <w:rStyle w:val="VerbatimChar"/>
          <w:rFonts w:hint="eastAsia"/>
        </w:rPr>
        <w:t xml:space="preserve">[平台触发</w:t>
      </w:r>
      <w:r>
        <w:rPr>
          <w:rStyle w:val="VerbatimChar"/>
        </w:rPr>
        <w:t xml:space="preserve"> L3 </w:t>
      </w:r>
      <w:r>
        <w:rPr>
          <w:rStyle w:val="VerbatimChar"/>
          <w:rFonts w:hint="eastAsia"/>
        </w:rPr>
        <w:t xml:space="preserve">时间锚点]</w:t>
      </w:r>
      <w:r>
        <w:br/>
      </w:r>
      <w:r>
        <w:rPr>
          <w:rStyle w:val="VerbatimChar"/>
        </w:rPr>
        <w:t xml:space="preserve">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│  📚 </w:t>
      </w:r>
      <w:r>
        <w:rPr>
          <w:rStyle w:val="VerbatimChar"/>
          <w:rFonts w:hint="eastAsia"/>
        </w:rPr>
        <w:t xml:space="preserve">复习提醒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  │                                     │</w:t>
      </w:r>
      <w:r>
        <w:br/>
      </w:r>
      <w:r>
        <w:rPr>
          <w:rStyle w:val="VerbatimChar"/>
        </w:rPr>
        <w:t xml:space="preserve">  │  3 </w:t>
      </w:r>
      <w:r>
        <w:rPr>
          <w:rStyle w:val="VerbatimChar"/>
          <w:rFonts w:hint="eastAsia"/>
        </w:rPr>
        <w:t xml:space="preserve">天前您处理过</w:t>
      </w:r>
      <w:r>
        <w:rPr>
          <w:rStyle w:val="VerbatimChar"/>
        </w:rPr>
        <w:t xml:space="preserve"> HF </w:t>
      </w:r>
      <w:r>
        <w:rPr>
          <w:rStyle w:val="VerbatimChar"/>
          <w:rFonts w:hint="eastAsia"/>
        </w:rPr>
        <w:t xml:space="preserve">订单。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柠檬酸虽不是危化品，但您仍需：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  │                                     │</w:t>
      </w:r>
      <w:r>
        <w:br/>
      </w:r>
      <w:r>
        <w:rPr>
          <w:rStyle w:val="VerbatimChar"/>
        </w:rPr>
        <w:t xml:space="preserve">  │  • </w:t>
      </w:r>
      <w:r>
        <w:rPr>
          <w:rStyle w:val="VerbatimChar"/>
          <w:rFonts w:hint="eastAsia"/>
        </w:rPr>
        <w:t xml:space="preserve">客户身份核实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│  • </w:t>
      </w:r>
      <w:r>
        <w:rPr>
          <w:rStyle w:val="VerbatimChar"/>
          <w:rFonts w:hint="eastAsia"/>
        </w:rPr>
        <w:t xml:space="preserve">货品标签清楚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│  • </w:t>
      </w:r>
      <w:r>
        <w:rPr>
          <w:rStyle w:val="VerbatimChar"/>
          <w:rFonts w:hint="eastAsia"/>
        </w:rPr>
        <w:t xml:space="preserve">提供</w:t>
      </w:r>
      <w:r>
        <w:rPr>
          <w:rStyle w:val="VerbatimChar"/>
        </w:rPr>
        <w:t xml:space="preserve"> SDS                         │</w:t>
      </w:r>
      <w:r>
        <w:br/>
      </w:r>
      <w:r>
        <w:rPr>
          <w:rStyle w:val="VerbatimChar"/>
        </w:rPr>
        <w:t xml:space="preserve">  │                                     │</w:t>
      </w:r>
      <w:r>
        <w:br/>
      </w:r>
      <w:r>
        <w:rPr>
          <w:rStyle w:val="VerbatimChar"/>
        </w:rPr>
        <w:t xml:space="preserve">  │  </w:t>
      </w:r>
      <w:r>
        <w:rPr>
          <w:rStyle w:val="VerbatimChar"/>
          <w:rFonts w:hint="eastAsia"/>
        </w:rPr>
        <w:t xml:space="preserve">小测验（30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秒）：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  │  Q: </w:t>
      </w:r>
      <w:r>
        <w:rPr>
          <w:rStyle w:val="VerbatimChar"/>
          <w:rFonts w:hint="eastAsia"/>
        </w:rPr>
        <w:t xml:space="preserve">客户许可证过期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个月，能销售吗？│</w:t>
      </w:r>
      <w:r>
        <w:br/>
      </w:r>
      <w:r>
        <w:rPr>
          <w:rStyle w:val="VerbatimChar"/>
        </w:rPr>
        <w:t xml:space="preserve">  │  ⓪ </w:t>
      </w:r>
      <w:r>
        <w:rPr>
          <w:rStyle w:val="VerbatimChar"/>
          <w:rFonts w:hint="eastAsia"/>
        </w:rPr>
        <w:t xml:space="preserve">能（曾合规）</w:t>
      </w:r>
      <w:r>
        <w:rPr>
          <w:rStyle w:val="VerbatimChar"/>
        </w:rPr>
        <w:t xml:space="preserve">  ⓪ </w:t>
      </w:r>
      <w:r>
        <w:rPr>
          <w:rStyle w:val="VerbatimChar"/>
          <w:rFonts w:hint="eastAsia"/>
        </w:rPr>
        <w:t xml:space="preserve">不能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  │  ⓪ </w:t>
      </w:r>
      <w:r>
        <w:rPr>
          <w:rStyle w:val="VerbatimChar"/>
          <w:rFonts w:hint="eastAsia"/>
        </w:rPr>
        <w:t xml:space="preserve">看品种</w:t>
      </w:r>
      <w:r>
        <w:rPr>
          <w:rStyle w:val="VerbatimChar"/>
        </w:rPr>
        <w:t xml:space="preserve">        ⓪ </w:t>
      </w:r>
      <w:r>
        <w:rPr>
          <w:rStyle w:val="VerbatimChar"/>
          <w:rFonts w:hint="eastAsia"/>
        </w:rPr>
        <w:t xml:space="preserve">我不确定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└─────────────────────────────────────┘</w:t>
      </w:r>
    </w:p>
    <w:bookmarkEnd w:id="24"/>
    <w:bookmarkEnd w:id="25"/>
    <w:bookmarkStart w:id="26" w:name="应急局申请加分点"/>
    <w:p>
      <w:pPr>
        <w:pStyle w:val="Heading2"/>
      </w:pPr>
      <w:r>
        <w:t xml:space="preserve">6. </w:t>
      </w:r>
      <w:r>
        <w:rPr>
          <w:rFonts w:hint="eastAsia"/>
        </w:rPr>
        <w:t xml:space="preserve">应急局申请加分点</w:t>
      </w:r>
    </w:p>
    <w:p>
      <w:pPr>
        <w:pStyle w:val="FirstParagraph"/>
      </w:pPr>
      <w:r>
        <w:rPr>
          <w:rFonts w:hint="eastAsia"/>
        </w:rPr>
        <w:t xml:space="preserve">将本说明书</w:t>
      </w:r>
      <w:r>
        <w:t xml:space="preserve"> + HCM-SMC </w:t>
      </w:r>
      <w:r>
        <w:rPr>
          <w:rFonts w:hint="eastAsia"/>
        </w:rPr>
        <w:t xml:space="preserve">平台部署证据（截图</w:t>
      </w:r>
      <w:r>
        <w:t xml:space="preserve"> + </w:t>
      </w:r>
      <w:r>
        <w:rPr>
          <w:rFonts w:hint="eastAsia"/>
        </w:rPr>
        <w:t xml:space="preserve">URL）一并提交：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证明本公司</w:t>
      </w:r>
      <w:r>
        <w:rPr>
          <w:rFonts w:hint="eastAsia"/>
          <w:b/>
          <w:bCs/>
        </w:rPr>
        <w:t xml:space="preserve">不是纸本企业</w:t>
      </w:r>
      <w:r>
        <w:rPr>
          <w:rFonts w:hint="eastAsia"/>
        </w:rPr>
        <w:t xml:space="preserve">，是</w:t>
      </w:r>
      <w:r>
        <w:rPr>
          <w:rFonts w:hint="eastAsia"/>
          <w:b/>
          <w:bCs/>
        </w:rPr>
        <w:t xml:space="preserve">实际部署的智能合规企业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条方法论专利的</w:t>
      </w:r>
      <w:r>
        <w:rPr>
          <w:rFonts w:hint="eastAsia"/>
          <w:b/>
          <w:bCs/>
        </w:rPr>
        <w:t xml:space="preserve">实证基础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应急局可现场演示（5</w:t>
      </w:r>
      <w:r>
        <w:t xml:space="preserve"> </w:t>
      </w:r>
      <w:r>
        <w:rPr>
          <w:rFonts w:hint="eastAsia"/>
        </w:rPr>
        <w:t xml:space="preserve">分钟）→</w:t>
      </w:r>
      <w:r>
        <w:t xml:space="preserve"> </w:t>
      </w:r>
      <w:r>
        <w:rPr>
          <w:rFonts w:hint="eastAsia"/>
        </w:rPr>
        <w:t xml:space="preserve">直接秒杀同业</w:t>
      </w:r>
    </w:p>
    <w:bookmarkEnd w:id="26"/>
    <w:bookmarkStart w:id="27" w:name="法规依据"/>
    <w:p>
      <w:pPr>
        <w:pStyle w:val="Heading2"/>
      </w:pPr>
      <w:r>
        <w:t xml:space="preserve">7.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《危险化学品安全法》第</w:t>
      </w:r>
      <w:r>
        <w:t xml:space="preserve"> 19 </w:t>
      </w:r>
      <w:r>
        <w:rPr>
          <w:rFonts w:hint="eastAsia"/>
        </w:rPr>
        <w:t xml:space="preserve">条（教育培训应当与法规结合）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《安全生产法》第</w:t>
      </w:r>
      <w:r>
        <w:t xml:space="preserve"> 28-29 </w:t>
      </w:r>
      <w:r>
        <w:rPr>
          <w:rFonts w:hint="eastAsia"/>
        </w:rPr>
        <w:t xml:space="preserve">条（培训形式不限于课堂）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《关于推进安全生产领域信用体系建设指导意见》（鼓励科技手段提升合规）</w:t>
      </w:r>
    </w:p>
    <w:bookmarkEnd w:id="27"/>
    <w:bookmarkStart w:id="28" w:name="后续"/>
    <w:p>
      <w:pPr>
        <w:pStyle w:val="Heading2"/>
      </w:pPr>
      <w:r>
        <w:t xml:space="preserve">8. </w:t>
      </w:r>
      <w:r>
        <w:rPr>
          <w:rFonts w:hint="eastAsia"/>
        </w:rPr>
        <w:t xml:space="preserve">后续</w:t>
      </w:r>
    </w:p>
    <w:p>
      <w:pPr>
        <w:pStyle w:val="FirstParagraph"/>
      </w:pPr>
      <w:r>
        <w:rPr>
          <w:rFonts w:hint="eastAsia"/>
        </w:rPr>
        <w:t xml:space="preserve">平台部署证据</w:t>
      </w:r>
      <w:r>
        <w:t xml:space="preserve"> + </w:t>
      </w:r>
      <w:r>
        <w:rPr>
          <w:rFonts w:hint="eastAsia"/>
        </w:rPr>
        <w:t xml:space="preserve">演示视频会作为本次申请附件提交。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2026-04-28T06:44:53Z</dcterms:created>
  <dcterms:modified xsi:type="dcterms:W3CDTF">2026-04-28T06:44:53Z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