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制度文档-hcm-smc-平台模组对照表"/>
    <w:p>
      <w:pPr>
        <w:pStyle w:val="Heading1"/>
      </w:pPr>
      <w:r>
        <w:rPr>
          <w:rFonts w:hint="eastAsia"/>
        </w:rPr>
        <w:t xml:space="preserve">制度文档</w:t>
      </w:r>
      <w:r>
        <w:t xml:space="preserve"> ↔ HCM-SMC </w:t>
      </w:r>
      <w:r>
        <w:rPr>
          <w:rFonts w:hint="eastAsia"/>
        </w:rPr>
        <w:t xml:space="preserve">平台模组对照表</w:t>
      </w:r>
    </w:p>
    <w:p>
      <w:pPr>
        <w:pStyle w:val="FirstParagraph"/>
      </w:pP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对应方法论专利</w:t>
      </w:r>
      <w:r>
        <w:rPr>
          <w:rFonts w:hint="eastAsia"/>
        </w:rPr>
        <w:t xml:space="preserve">：Empryon</w:t>
      </w:r>
      <w:r>
        <w:t xml:space="preserve">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条方法论专利「</w:t>
      </w:r>
      <w:r>
        <w:rPr>
          <w:rFonts w:hint="eastAsia"/>
          <w:b/>
          <w:bCs/>
        </w:rPr>
        <w:t xml:space="preserve">法规嵌入式执行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锚点强化</w:t>
      </w:r>
      <w:r>
        <w:t xml:space="preserve">」v0.2</w:t>
      </w:r>
    </w:p>
    <w:p>
      <w:r>
        <w:pict>
          <v:rect style="width:0;height:1.5pt" o:hralign="center" o:hrstd="t" o:hr="t"/>
        </w:pict>
      </w:r>
    </w:p>
    <w:bookmarkStart w:id="9" w:name="战略定位"/>
    <w:p>
      <w:pPr>
        <w:pStyle w:val="Heading2"/>
      </w:pPr>
      <w:r>
        <w:t xml:space="preserve">1. </w:t>
      </w:r>
      <w:r>
        <w:rPr>
          <w:rFonts w:hint="eastAsia"/>
        </w:rPr>
        <w:t xml:space="preserve">战略定位</w:t>
      </w:r>
    </w:p>
    <w:p>
      <w:pPr>
        <w:pStyle w:val="FirstParagraph"/>
      </w:pPr>
      <w:r>
        <w:rPr>
          <w:rFonts w:hint="eastAsia"/>
        </w:rPr>
        <w:t xml:space="preserve">业内同业申请危险化学品经营许可证</w:t>
      </w:r>
      <w:r>
        <w:t xml:space="preserve"> = </w:t>
      </w:r>
      <w:r>
        <w:rPr>
          <w:rFonts w:hint="eastAsia"/>
        </w:rPr>
        <w:t xml:space="preserve">提交</w:t>
      </w:r>
      <w:r>
        <w:rPr>
          <w:rFonts w:hint="eastAsia"/>
          <w:b/>
          <w:bCs/>
        </w:rPr>
        <w:t xml:space="preserve">纸本制度</w:t>
      </w:r>
      <w:r>
        <w:t xml:space="preserve"> </w:t>
      </w:r>
      <w:r>
        <w:t xml:space="preserve">+ </w:t>
      </w:r>
      <w:r>
        <w:rPr>
          <w:rFonts w:hint="eastAsia"/>
        </w:rPr>
        <w:t xml:space="preserve">上墙公示</w:t>
      </w:r>
      <w:r>
        <w:t xml:space="preserve"> + </w:t>
      </w:r>
      <w:r>
        <w:rPr>
          <w:rFonts w:hint="eastAsia"/>
        </w:rPr>
        <w:t xml:space="preserve">人员手工执行</w:t>
      </w:r>
      <w:r>
        <w:t xml:space="preserve"> + </w:t>
      </w:r>
      <w:r>
        <w:rPr>
          <w:rFonts w:hint="eastAsia"/>
        </w:rPr>
        <w:t xml:space="preserve">法规背诵不到位</w:t>
      </w:r>
      <w:r>
        <w:t xml:space="preserve"> → </w:t>
      </w:r>
      <w:r>
        <w:rPr>
          <w:rFonts w:hint="eastAsia"/>
        </w:rPr>
        <w:t xml:space="preserve">实质合规率</w:t>
      </w:r>
      <w:r>
        <w:t xml:space="preserve"> &lt; 30%。</w:t>
      </w:r>
    </w:p>
    <w:p>
      <w:pPr>
        <w:pStyle w:val="BodyText"/>
      </w:pPr>
      <w:r>
        <w:rPr>
          <w:rFonts w:hint="eastAsia"/>
        </w:rPr>
        <w:t xml:space="preserve">光蚀纪的差异化</w:t>
      </w:r>
      <w:r>
        <w:t xml:space="preserve"> =</w:t>
      </w:r>
      <w:r>
        <w:t xml:space="preserve"> </w:t>
      </w:r>
      <w:r>
        <w:rPr>
          <w:rFonts w:hint="eastAsia"/>
          <w:b/>
          <w:bCs/>
        </w:rPr>
        <w:t xml:space="preserve">「制度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平台</w:t>
      </w:r>
      <w:r>
        <w:rPr>
          <w:b/>
          <w:bCs/>
        </w:rPr>
        <w:t xml:space="preserve"> → </w:t>
      </w:r>
      <w:r>
        <w:rPr>
          <w:rFonts w:hint="eastAsia"/>
          <w:b/>
          <w:bCs/>
        </w:rPr>
        <w:t xml:space="preserve">法规」三位一体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制度文档（应急局认可的法定形式）</w:t>
      </w:r>
      <w:r>
        <w:br/>
      </w:r>
      <w:r>
        <w:rPr>
          <w:rStyle w:val="VerbatimChar"/>
        </w:rPr>
        <w:t xml:space="preserve">       ↓</w:t>
      </w:r>
      <w:r>
        <w:br/>
      </w:r>
      <w:r>
        <w:rPr>
          <w:rStyle w:val="VerbatimChar"/>
        </w:rPr>
        <w:t xml:space="preserve">HCM-SMC </w:t>
      </w:r>
      <w:r>
        <w:rPr>
          <w:rStyle w:val="VerbatimChar"/>
          <w:rFonts w:hint="eastAsia"/>
        </w:rPr>
        <w:t xml:space="preserve">平台（24/7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自动执行）</w:t>
      </w:r>
      <w:r>
        <w:br/>
      </w:r>
      <w:r>
        <w:rPr>
          <w:rStyle w:val="VerbatimChar"/>
        </w:rPr>
        <w:t xml:space="preserve">       ↓</w:t>
      </w:r>
      <w:r>
        <w:br/>
      </w:r>
      <w:r>
        <w:rPr>
          <w:rStyle w:val="VerbatimChar"/>
        </w:rPr>
        <w:t xml:space="preserve">165 </w:t>
      </w:r>
      <w:r>
        <w:rPr>
          <w:rStyle w:val="VerbatimChar"/>
          <w:rFonts w:hint="eastAsia"/>
        </w:rPr>
        <w:t xml:space="preserve">条法规</w:t>
      </w:r>
      <w:r>
        <w:rPr>
          <w:rStyle w:val="VerbatimChar"/>
        </w:rPr>
        <w:t xml:space="preserve"> inline </w:t>
      </w:r>
      <w:r>
        <w:rPr>
          <w:rStyle w:val="VerbatimChar"/>
          <w:rFonts w:hint="eastAsia"/>
        </w:rPr>
        <w:t xml:space="preserve">why-card（每个动作都有为什么）</w:t>
      </w:r>
      <w:r>
        <w:br/>
      </w:r>
      <w:r>
        <w:rPr>
          <w:rStyle w:val="VerbatimChar"/>
        </w:rPr>
        <w:t xml:space="preserve">       ↓</w:t>
      </w:r>
      <w:r>
        <w:br/>
      </w:r>
      <w:r>
        <w:rPr>
          <w:rStyle w:val="VerbatimChar"/>
          <w:rFonts w:hint="eastAsia"/>
        </w:rPr>
        <w:t xml:space="preserve">锚点时机强化（艾宾浩斯曲线对抗遗忘）</w:t>
      </w:r>
      <w:r>
        <w:br/>
      </w:r>
      <w:r>
        <w:rPr>
          <w:rStyle w:val="VerbatimChar"/>
        </w:rPr>
        <w:t xml:space="preserve">       ↓</w:t>
      </w:r>
      <w:r>
        <w:br/>
      </w:r>
      <w:r>
        <w:rPr>
          <w:rStyle w:val="VerbatimChar"/>
          <w:rFonts w:hint="eastAsia"/>
        </w:rPr>
        <w:t xml:space="preserve">合规率</w:t>
      </w:r>
      <w:r>
        <w:rPr>
          <w:rStyle w:val="VerbatimChar"/>
        </w:rPr>
        <w:t xml:space="preserve"> &gt; </w:t>
      </w:r>
      <w:r>
        <w:rPr>
          <w:rStyle w:val="VerbatimChar"/>
          <w:rFonts w:hint="eastAsia"/>
        </w:rPr>
        <w:t xml:space="preserve">80%（demo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验证）</w:t>
      </w:r>
    </w:p>
    <w:p>
      <w:r>
        <w:pict>
          <v:rect style="width:0;height:1.5pt" o:hralign="center" o:hrstd="t" o:hr="t"/>
        </w:pict>
      </w:r>
    </w:p>
    <w:bookmarkEnd w:id="9"/>
    <w:bookmarkStart w:id="15" w:name="完整对照表"/>
    <w:p>
      <w:pPr>
        <w:pStyle w:val="Heading2"/>
      </w:pPr>
      <w:r>
        <w:t xml:space="preserve">2. </w:t>
      </w:r>
      <w:r>
        <w:rPr>
          <w:rFonts w:hint="eastAsia"/>
        </w:rPr>
        <w:t xml:space="preserve">完整对照表</w:t>
      </w:r>
    </w:p>
    <w:bookmarkStart w:id="10" w:name="安全生产制度12-份"/>
    <w:p>
      <w:pPr>
        <w:pStyle w:val="Heading3"/>
      </w:pPr>
      <w:r>
        <w:t xml:space="preserve">2.1 02 </w:t>
      </w:r>
      <w:r>
        <w:rPr>
          <w:rFonts w:hint="eastAsia"/>
        </w:rPr>
        <w:t xml:space="preserve">安全生产制度（12</w:t>
      </w:r>
      <w:r>
        <w:t xml:space="preserve"> </w:t>
      </w:r>
      <w:r>
        <w:rPr>
          <w:rFonts w:hint="eastAsia"/>
        </w:rPr>
        <w:t xml:space="preserve">份）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制度</w:t>
            </w:r>
          </w:p>
        </w:tc>
        <w:tc>
          <w:tcPr/>
          <w:p>
            <w:pPr>
              <w:pStyle w:val="Compact"/>
            </w:pPr>
            <w:r>
              <w:t xml:space="preserve">HCM-SMC </w:t>
            </w:r>
            <w:r>
              <w:rPr>
                <w:rFonts w:hint="eastAsia"/>
              </w:rPr>
              <w:t xml:space="preserve">平台模组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关键功能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02-01 </w:t>
            </w:r>
            <w:r>
              <w:rPr>
                <w:rFonts w:hint="eastAsia"/>
              </w:rPr>
              <w:t xml:space="preserve">安全生产责任制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组织架构层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  <w:r>
              <w:t xml:space="preserve"> + </w:t>
            </w:r>
            <w:r>
              <w:rPr>
                <w:rFonts w:hint="eastAsia"/>
              </w:rPr>
              <w:t xml:space="preserve">责任清单数字化，员工</w:t>
            </w:r>
            <w:r>
              <w:t xml:space="preserve"> LINE Bot </w:t>
            </w:r>
            <w:r>
              <w:rPr>
                <w:rFonts w:hint="eastAsia"/>
              </w:rPr>
              <w:t xml:space="preserve">月度推送责任提醒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02-02 </w:t>
            </w:r>
            <w:r>
              <w:rPr>
                <w:rFonts w:hint="eastAsia"/>
              </w:rPr>
              <w:t xml:space="preserve">安全生产会议制度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会议提醒模组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</w:t>
            </w:r>
            <w:r>
              <w:t xml:space="preserve"> / </w:t>
            </w:r>
            <w:r>
              <w:rPr>
                <w:rFonts w:hint="eastAsia"/>
              </w:rPr>
              <w:t xml:space="preserve">班前会议自动调度，议题模板，决议追踪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02-03 </w:t>
            </w:r>
            <w:r>
              <w:rPr>
                <w:rFonts w:hint="eastAsia"/>
              </w:rPr>
              <w:t xml:space="preserve">安全生产教育和培训制度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培训追踪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锚点强化</w:t>
            </w:r>
            <w:r>
              <w:t xml:space="preserve"> </w:t>
            </w: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入职数字化、法规嵌入式微课、艾宾浩斯曲线复习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02-04 </w:t>
            </w:r>
            <w:r>
              <w:rPr>
                <w:rFonts w:hint="eastAsia"/>
              </w:rPr>
              <w:t xml:space="preserve">危险化学品安全管理制度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法规嵌入式执行核心</w:t>
            </w:r>
            <w:r>
              <w:t xml:space="preserve"> </w:t>
            </w:r>
            <w:r>
              <w:t xml:space="preserve">⭐⭐</w:t>
            </w:r>
          </w:p>
        </w:tc>
        <w:tc>
          <w:tcPr/>
          <w:p>
            <w:pPr>
              <w:pStyle w:val="Compact"/>
            </w:pPr>
            <w:r>
              <w:t xml:space="preserve">165 </w:t>
            </w:r>
            <w:r>
              <w:rPr>
                <w:rFonts w:hint="eastAsia"/>
              </w:rPr>
              <w:t xml:space="preserve">条法规自动匹配，每个经营动作</w:t>
            </w:r>
            <w:r>
              <w:t xml:space="preserve"> inline </w:t>
            </w:r>
            <w:r>
              <w:rPr>
                <w:rFonts w:hint="eastAsia"/>
              </w:rPr>
              <w:t xml:space="preserve">推送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02-05 </w:t>
            </w:r>
            <w:r>
              <w:rPr>
                <w:rFonts w:hint="eastAsia"/>
              </w:rPr>
              <w:t xml:space="preserve">设施设备安全管理制度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设备点检模组</w:t>
            </w:r>
          </w:p>
        </w:tc>
        <w:tc>
          <w:tcPr/>
          <w:p>
            <w:pPr>
              <w:pStyle w:val="Compact"/>
            </w:pPr>
            <w:r>
              <w:t xml:space="preserve">QR Code </w:t>
            </w:r>
            <w:r>
              <w:rPr>
                <w:rFonts w:hint="eastAsia"/>
              </w:rPr>
              <w:t xml:space="preserve">设备台账，巡检任务自动派单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02-06 </w:t>
            </w:r>
            <w:r>
              <w:rPr>
                <w:rFonts w:hint="eastAsia"/>
              </w:rPr>
              <w:t xml:space="preserve">危险作业审批制度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工单审批流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数字化票证</w:t>
            </w:r>
            <w:r>
              <w:t xml:space="preserve"> + </w:t>
            </w:r>
            <w:r>
              <w:rPr>
                <w:rFonts w:hint="eastAsia"/>
              </w:rPr>
              <w:t xml:space="preserve">多级审批</w:t>
            </w:r>
            <w:r>
              <w:t xml:space="preserve"> + </w:t>
            </w:r>
            <w:r>
              <w:rPr>
                <w:rFonts w:hint="eastAsia"/>
              </w:rPr>
              <w:t xml:space="preserve">持证核查</w:t>
            </w:r>
            <w:r>
              <w:t xml:space="preserve"> + </w:t>
            </w:r>
            <w:r>
              <w:rPr>
                <w:rFonts w:hint="eastAsia"/>
              </w:rPr>
              <w:t xml:space="preserve">监护人定位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02-07 </w:t>
            </w:r>
            <w:r>
              <w:rPr>
                <w:rFonts w:hint="eastAsia"/>
              </w:rPr>
              <w:t xml:space="preserve">安全检查制度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自动巡检派发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移动端</w:t>
            </w:r>
            <w:r>
              <w:t xml:space="preserve"> </w:t>
            </w:r>
            <w:r>
              <w:rPr>
                <w:rFonts w:hint="eastAsia"/>
              </w:rPr>
              <w:t xml:space="preserve">checklist，扫码即检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02-08 </w:t>
            </w:r>
            <w:r>
              <w:rPr>
                <w:rFonts w:hint="eastAsia"/>
              </w:rPr>
              <w:t xml:space="preserve">隐患排查治理制度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隐患库</w:t>
            </w:r>
            <w:r>
              <w:rPr>
                <w:b/>
                <w:bCs/>
              </w:rPr>
              <w:t xml:space="preserve"> + </w:t>
            </w:r>
            <w:r>
              <w:rPr>
                <w:rFonts w:hint="eastAsia"/>
                <w:b/>
                <w:bCs/>
              </w:rPr>
              <w:t xml:space="preserve">闭环追踪</w:t>
            </w:r>
            <w:r>
              <w:t xml:space="preserve"> </w:t>
            </w: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拍照上传，自动派单，4</w:t>
            </w:r>
            <w:r>
              <w:t xml:space="preserve"> Tier </w:t>
            </w:r>
            <w:r>
              <w:rPr>
                <w:rFonts w:hint="eastAsia"/>
              </w:rPr>
              <w:t xml:space="preserve">升级告警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02-09 </w:t>
            </w:r>
            <w:r>
              <w:rPr>
                <w:rFonts w:hint="eastAsia"/>
              </w:rPr>
              <w:t xml:space="preserve">事故报告和处理制度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4 Tier </w:t>
            </w:r>
            <w:r>
              <w:rPr>
                <w:rFonts w:hint="eastAsia"/>
                <w:b/>
                <w:bCs/>
              </w:rPr>
              <w:t xml:space="preserve">死亡警示</w:t>
            </w:r>
            <w:r>
              <w:t xml:space="preserve"> </w:t>
            </w: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t xml:space="preserve">TG + Email + LINE + SMS </w:t>
            </w:r>
            <w:r>
              <w:rPr>
                <w:rFonts w:hint="eastAsia"/>
              </w:rPr>
              <w:t xml:space="preserve">跨通道，倒计时报告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02-10 PPE </w:t>
            </w:r>
            <w:r>
              <w:rPr>
                <w:rFonts w:hint="eastAsia"/>
              </w:rPr>
              <w:t xml:space="preserve">管理制度</w:t>
            </w:r>
          </w:p>
        </w:tc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配发记录，失效告警，班前自查打卡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02-11 </w:t>
            </w:r>
            <w:r>
              <w:rPr>
                <w:rFonts w:hint="eastAsia"/>
              </w:rPr>
              <w:t xml:space="preserve">特殊作业审批制度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高风险作业模组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类作业票证，气体检测</w:t>
            </w:r>
            <w:r>
              <w:t xml:space="preserve"> </w:t>
            </w:r>
            <w:r>
              <w:rPr>
                <w:rFonts w:hint="eastAsia"/>
              </w:rPr>
              <w:t xml:space="preserve">BLE，监护打卡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02-12 </w:t>
            </w:r>
            <w:r>
              <w:rPr>
                <w:rFonts w:hint="eastAsia"/>
              </w:rPr>
              <w:t xml:space="preserve">职业健康管理制度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健康档案模组</w:t>
            </w:r>
          </w:p>
        </w:tc>
        <w:tc>
          <w:tcPr/>
          <w:p>
            <w:pPr>
              <w:pStyle w:val="Compact"/>
            </w:pPr>
            <w:r>
              <w:t xml:space="preserve">50 </w:t>
            </w:r>
            <w:r>
              <w:rPr>
                <w:rFonts w:hint="eastAsia"/>
              </w:rPr>
              <w:t xml:space="preserve">年保存，体检自动调度，HF</w:t>
            </w:r>
            <w:r>
              <w:t xml:space="preserve"> </w:t>
            </w:r>
            <w:r>
              <w:rPr>
                <w:rFonts w:hint="eastAsia"/>
              </w:rPr>
              <w:t xml:space="preserve">急救</w:t>
            </w:r>
            <w:r>
              <w:t xml:space="preserve"> inline</w:t>
            </w:r>
          </w:p>
        </w:tc>
      </w:tr>
    </w:tbl>
    <w:bookmarkEnd w:id="10"/>
    <w:bookmarkStart w:id="11" w:name="岗位操作规程4-份"/>
    <w:p>
      <w:pPr>
        <w:pStyle w:val="Heading3"/>
      </w:pPr>
      <w:r>
        <w:t xml:space="preserve">2.2 03 </w:t>
      </w:r>
      <w:r>
        <w:rPr>
          <w:rFonts w:hint="eastAsia"/>
        </w:rPr>
        <w:t xml:space="preserve">岗位操作规程（4</w:t>
      </w:r>
      <w:r>
        <w:t xml:space="preserve"> </w:t>
      </w:r>
      <w:r>
        <w:rPr>
          <w:rFonts w:hint="eastAsia"/>
        </w:rPr>
        <w:t xml:space="preserve">份）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规程</w:t>
            </w:r>
          </w:p>
        </w:tc>
        <w:tc>
          <w:tcPr/>
          <w:p>
            <w:pPr>
              <w:pStyle w:val="Compact"/>
            </w:pPr>
            <w:r>
              <w:t xml:space="preserve">HCM-SMC </w:t>
            </w:r>
            <w:r>
              <w:rPr>
                <w:rFonts w:hint="eastAsia"/>
              </w:rPr>
              <w:t xml:space="preserve">模组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03-01 </w:t>
            </w:r>
            <w:r>
              <w:rPr>
                <w:rFonts w:hint="eastAsia"/>
              </w:rPr>
              <w:t xml:space="preserve">业务员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客户资质核查</w:t>
            </w:r>
            <w:r>
              <w:rPr>
                <w:b/>
                <w:bCs/>
              </w:rPr>
              <w:t xml:space="preserve"> + SDS </w:t>
            </w:r>
            <w:r>
              <w:rPr>
                <w:rFonts w:hint="eastAsia"/>
                <w:b/>
                <w:bCs/>
              </w:rPr>
              <w:t xml:space="preserve">推送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录入订单</w:t>
            </w:r>
            <w:r>
              <w:t xml:space="preserve"> → </w:t>
            </w:r>
            <w:r>
              <w:rPr>
                <w:rFonts w:hint="eastAsia"/>
              </w:rPr>
              <w:t xml:space="preserve">客户证件库自动比对</w:t>
            </w:r>
            <w:r>
              <w:t xml:space="preserve"> → SDS </w:t>
            </w:r>
            <w:r>
              <w:rPr>
                <w:rFonts w:hint="eastAsia"/>
              </w:rPr>
              <w:t xml:space="preserve">弹窗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03-02 </w:t>
            </w:r>
            <w:r>
              <w:rPr>
                <w:rFonts w:hint="eastAsia"/>
              </w:rPr>
              <w:t xml:space="preserve">仓库保管员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出入库台账</w:t>
            </w:r>
            <w:r>
              <w:t xml:space="preserve"> + </w:t>
            </w:r>
            <w:r>
              <w:rPr>
                <w:rFonts w:hint="eastAsia"/>
              </w:rPr>
              <w:t xml:space="preserve">混储禁忌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扫码出入库，禁忌组合自动告警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03-03 </w:t>
            </w:r>
            <w:r>
              <w:rPr>
                <w:rFonts w:hint="eastAsia"/>
              </w:rPr>
              <w:t xml:space="preserve">装卸搬运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</w:t>
            </w:r>
            <w:r>
              <w:t xml:space="preserve"> SOP inline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装卸前</w:t>
            </w:r>
            <w:r>
              <w:t xml:space="preserve"> PPE </w:t>
            </w:r>
            <w:r>
              <w:rPr>
                <w:rFonts w:hint="eastAsia"/>
              </w:rPr>
              <w:t xml:space="preserve">自查</w:t>
            </w:r>
            <w:r>
              <w:t xml:space="preserve"> + </w:t>
            </w:r>
            <w:r>
              <w:rPr>
                <w:rFonts w:hint="eastAsia"/>
              </w:rPr>
              <w:t xml:space="preserve">装备到位扫码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03-04 </w:t>
            </w:r>
            <w:r>
              <w:rPr>
                <w:rFonts w:hint="eastAsia"/>
              </w:rPr>
              <w:t xml:space="preserve">应急救援人员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应急装备清点</w:t>
            </w:r>
            <w:r>
              <w:t xml:space="preserve"> + </w:t>
            </w:r>
            <w:r>
              <w:rPr>
                <w:rFonts w:hint="eastAsia"/>
              </w:rPr>
              <w:t xml:space="preserve">演练记录</w:t>
            </w:r>
          </w:p>
        </w:tc>
        <w:tc>
          <w:tcPr/>
          <w:p>
            <w:pPr>
              <w:pStyle w:val="Compact"/>
            </w:pPr>
            <w:r>
              <w:t xml:space="preserve">QR Code </w:t>
            </w:r>
            <w:r>
              <w:rPr>
                <w:rFonts w:hint="eastAsia"/>
              </w:rPr>
              <w:t xml:space="preserve">扫码点装备，演练自动评分</w:t>
            </w:r>
          </w:p>
        </w:tc>
      </w:tr>
    </w:tbl>
    <w:bookmarkEnd w:id="11"/>
    <w:bookmarkStart w:id="12" w:name="应急预案5-份"/>
    <w:p>
      <w:pPr>
        <w:pStyle w:val="Heading3"/>
      </w:pPr>
      <w:r>
        <w:t xml:space="preserve">2.3 04 </w:t>
      </w:r>
      <w:r>
        <w:rPr>
          <w:rFonts w:hint="eastAsia"/>
        </w:rPr>
        <w:t xml:space="preserve">应急预案（5</w:t>
      </w:r>
      <w:r>
        <w:t xml:space="preserve"> </w:t>
      </w:r>
      <w:r>
        <w:rPr>
          <w:rFonts w:hint="eastAsia"/>
        </w:rPr>
        <w:t xml:space="preserve">份）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预案</w:t>
            </w:r>
          </w:p>
        </w:tc>
        <w:tc>
          <w:tcPr/>
          <w:p>
            <w:pPr>
              <w:pStyle w:val="Compact"/>
            </w:pPr>
            <w:r>
              <w:t xml:space="preserve">HCM-SMC </w:t>
            </w:r>
            <w:r>
              <w:rPr>
                <w:rFonts w:hint="eastAsia"/>
              </w:rPr>
              <w:t xml:space="preserve">模组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04-01 </w:t>
            </w:r>
            <w:r>
              <w:rPr>
                <w:rFonts w:hint="eastAsia"/>
              </w:rPr>
              <w:t xml:space="preserve">综合应急预案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应急一键启动</w:t>
            </w:r>
          </w:p>
        </w:tc>
        <w:tc>
          <w:tcPr/>
          <w:p>
            <w:pPr>
              <w:pStyle w:val="Compact"/>
            </w:pPr>
            <w:r>
              <w:t xml:space="preserve">4 Tier </w:t>
            </w:r>
            <w:r>
              <w:rPr>
                <w:rFonts w:hint="eastAsia"/>
              </w:rPr>
              <w:t xml:space="preserve">自动告警全员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04-02 </w:t>
            </w:r>
            <w:r>
              <w:rPr>
                <w:rFonts w:hint="eastAsia"/>
              </w:rPr>
              <w:t xml:space="preserve">危化品事故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HF </w:t>
            </w:r>
            <w:r>
              <w:rPr>
                <w:rFonts w:hint="eastAsia"/>
                <w:b/>
                <w:bCs/>
              </w:rPr>
              <w:t xml:space="preserve">急救</w:t>
            </w:r>
            <w:r>
              <w:rPr>
                <w:b/>
                <w:bCs/>
              </w:rPr>
              <w:t xml:space="preserve"> SOP inline</w:t>
            </w:r>
            <w:r>
              <w:t xml:space="preserve"> </w:t>
            </w:r>
            <w:r>
              <w:t xml:space="preserve">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一键调取</w:t>
            </w:r>
            <w:r>
              <w:t xml:space="preserve"> 5 </w:t>
            </w:r>
            <w:r>
              <w:rPr>
                <w:rFonts w:hint="eastAsia"/>
              </w:rPr>
              <w:t xml:space="preserve">步骤大字版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04-03 </w:t>
            </w:r>
            <w:r>
              <w:rPr>
                <w:rFonts w:hint="eastAsia"/>
              </w:rPr>
              <w:t xml:space="preserve">火灾爆炸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灭火剂选择卡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  <w:r>
              <w:t xml:space="preserve"> → </w:t>
            </w:r>
            <w:r>
              <w:rPr>
                <w:rFonts w:hint="eastAsia"/>
              </w:rPr>
              <w:t xml:space="preserve">适用灭火剂自动推荐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04-04 </w:t>
            </w:r>
            <w:r>
              <w:rPr>
                <w:rFonts w:hint="eastAsia"/>
              </w:rPr>
              <w:t xml:space="preserve">泄漏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围堵物资</w:t>
            </w:r>
            <w:r>
              <w:t xml:space="preserve"> + </w:t>
            </w:r>
            <w:r>
              <w:rPr>
                <w:rFonts w:hint="eastAsia"/>
              </w:rPr>
              <w:t xml:space="preserve">风向</w:t>
            </w:r>
            <w:r>
              <w:t xml:space="preserve"> + </w:t>
            </w:r>
            <w:r>
              <w:rPr>
                <w:rFonts w:hint="eastAsia"/>
              </w:rPr>
              <w:t xml:space="preserve">警戒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风向</w:t>
            </w:r>
            <w:r>
              <w:t xml:space="preserve"> API + </w:t>
            </w:r>
            <w:r>
              <w:rPr>
                <w:rFonts w:hint="eastAsia"/>
              </w:rPr>
              <w:t xml:space="preserve">自动计算警戒半径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04-05 </w:t>
            </w:r>
            <w:r>
              <w:rPr>
                <w:rFonts w:hint="eastAsia"/>
              </w:rPr>
              <w:t xml:space="preserve">中毒窒息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急救卡</w:t>
            </w:r>
            <w:r>
              <w:t xml:space="preserve"> inline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物质</w:t>
            </w:r>
            <w:r>
              <w:t xml:space="preserve"> → </w:t>
            </w:r>
            <w:r>
              <w:rPr>
                <w:rFonts w:hint="eastAsia"/>
              </w:rPr>
              <w:t xml:space="preserve">急救步骤自动推送</w:t>
            </w:r>
          </w:p>
        </w:tc>
      </w:tr>
    </w:tbl>
    <w:bookmarkEnd w:id="12"/>
    <w:bookmarkStart w:id="13" w:name="组织与人员4-份"/>
    <w:p>
      <w:pPr>
        <w:pStyle w:val="Heading3"/>
      </w:pPr>
      <w:r>
        <w:t xml:space="preserve">2.4 05 </w:t>
      </w:r>
      <w:r>
        <w:rPr>
          <w:rFonts w:hint="eastAsia"/>
        </w:rPr>
        <w:t xml:space="preserve">组织与人员（4</w:t>
      </w:r>
      <w:r>
        <w:t xml:space="preserve"> </w:t>
      </w:r>
      <w:r>
        <w:rPr>
          <w:rFonts w:hint="eastAsia"/>
        </w:rPr>
        <w:t xml:space="preserve">份）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</w:t>
            </w:r>
          </w:p>
        </w:tc>
        <w:tc>
          <w:tcPr/>
          <w:p>
            <w:pPr>
              <w:pStyle w:val="Compact"/>
            </w:pPr>
            <w:r>
              <w:t xml:space="preserve">HCM-SMC </w:t>
            </w:r>
            <w:r>
              <w:rPr>
                <w:rFonts w:hint="eastAsia"/>
              </w:rPr>
              <w:t xml:space="preserve">模组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05-01 </w:t>
            </w:r>
            <w:r>
              <w:rPr>
                <w:rFonts w:hint="eastAsia"/>
              </w:rPr>
              <w:t xml:space="preserve">安全生产领导小组任命书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组织架构层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任命记录</w:t>
            </w:r>
            <w:r>
              <w:t xml:space="preserve"> + </w:t>
            </w:r>
            <w:r>
              <w:rPr>
                <w:rFonts w:hint="eastAsia"/>
              </w:rPr>
              <w:t xml:space="preserve">公示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05-02 </w:t>
            </w:r>
            <w:r>
              <w:rPr>
                <w:rFonts w:hint="eastAsia"/>
              </w:rPr>
              <w:t xml:space="preserve">专</w:t>
            </w:r>
            <w:r>
              <w:t xml:space="preserve"> / </w:t>
            </w:r>
            <w:r>
              <w:rPr>
                <w:rFonts w:hint="eastAsia"/>
              </w:rPr>
              <w:t xml:space="preserve">兼职安全管理员任命书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含证件库</w:t>
            </w:r>
            <w:r>
              <w:t xml:space="preserve"> + </w:t>
            </w:r>
            <w:r>
              <w:rPr>
                <w:rFonts w:hint="eastAsia"/>
              </w:rPr>
              <w:t xml:space="preserve">有效期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05-03 </w:t>
            </w:r>
            <w:r>
              <w:rPr>
                <w:rFonts w:hint="eastAsia"/>
              </w:rPr>
              <w:t xml:space="preserve">主要负责人安全承诺书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公示模组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承诺内容醒目位置公示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05-04 </w:t>
            </w:r>
            <w:r>
              <w:rPr>
                <w:rFonts w:hint="eastAsia"/>
              </w:rPr>
              <w:t xml:space="preserve">从业人员花名册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员工档案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</w:t>
            </w:r>
            <w:r>
              <w:t xml:space="preserve"> / </w:t>
            </w:r>
            <w:r>
              <w:rPr>
                <w:rFonts w:hint="eastAsia"/>
              </w:rPr>
              <w:t xml:space="preserve">体检</w:t>
            </w:r>
            <w:r>
              <w:t xml:space="preserve"> / </w:t>
            </w:r>
            <w:r>
              <w:rPr>
                <w:rFonts w:hint="eastAsia"/>
              </w:rPr>
              <w:t xml:space="preserve">持证全维度记录</w:t>
            </w:r>
          </w:p>
        </w:tc>
      </w:tr>
    </w:tbl>
    <w:bookmarkEnd w:id="13"/>
    <w:bookmarkStart w:id="14" w:name="台账模板5-份"/>
    <w:p>
      <w:pPr>
        <w:pStyle w:val="Heading3"/>
      </w:pPr>
      <w:r>
        <w:t xml:space="preserve">2.5 06 </w:t>
      </w:r>
      <w:r>
        <w:rPr>
          <w:rFonts w:hint="eastAsia"/>
        </w:rPr>
        <w:t xml:space="preserve">台账模板（5</w:t>
      </w:r>
      <w:r>
        <w:t xml:space="preserve"> </w:t>
      </w:r>
      <w:r>
        <w:rPr>
          <w:rFonts w:hint="eastAsia"/>
        </w:rPr>
        <w:t xml:space="preserve">份）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台账</w:t>
            </w:r>
          </w:p>
        </w:tc>
        <w:tc>
          <w:tcPr/>
          <w:p>
            <w:pPr>
              <w:pStyle w:val="Compact"/>
            </w:pPr>
            <w:r>
              <w:t xml:space="preserve">HCM-SMC </w:t>
            </w:r>
            <w:r>
              <w:rPr>
                <w:rFonts w:hint="eastAsia"/>
              </w:rPr>
              <w:t xml:space="preserve">模组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06-01 </w:t>
            </w:r>
            <w:r>
              <w:rPr>
                <w:rFonts w:hint="eastAsia"/>
              </w:rPr>
              <w:t xml:space="preserve">安全教育培训台账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培训追踪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全员培训进度可视化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06-02 </w:t>
            </w:r>
            <w:r>
              <w:rPr>
                <w:rFonts w:hint="eastAsia"/>
              </w:rPr>
              <w:t xml:space="preserve">安全检查台账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自动巡检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检查记录数字化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06-03 </w:t>
            </w:r>
            <w:r>
              <w:rPr>
                <w:rFonts w:hint="eastAsia"/>
              </w:rPr>
              <w:t xml:space="preserve">隐患排查整改台账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隐患库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全生命周期追踪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06-04 </w:t>
            </w:r>
            <w:r>
              <w:rPr>
                <w:rFonts w:hint="eastAsia"/>
              </w:rPr>
              <w:t xml:space="preserve">危化品出入库台账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出入库流水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实时与盘点比对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06-05 </w:t>
            </w:r>
            <w:r>
              <w:rPr>
                <w:rFonts w:hint="eastAsia"/>
              </w:rPr>
              <w:t xml:space="preserve">事故记录台账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事故工单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含调查</w:t>
            </w:r>
            <w:r>
              <w:t xml:space="preserve"> + </w:t>
            </w:r>
            <w:r>
              <w:rPr>
                <w:rFonts w:hint="eastAsia"/>
              </w:rPr>
              <w:t xml:space="preserve">整改</w:t>
            </w:r>
            <w:r>
              <w:t xml:space="preserve"> + </w:t>
            </w:r>
            <w:r>
              <w:rPr>
                <w:rFonts w:hint="eastAsia"/>
              </w:rPr>
              <w:t xml:space="preserve">防范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End w:id="15"/>
    <w:bookmarkStart w:id="19" w:name="hcm-smc-平台关键功能详解"/>
    <w:p>
      <w:pPr>
        <w:pStyle w:val="Heading2"/>
      </w:pPr>
      <w:r>
        <w:t xml:space="preserve">3. HCM-SMC </w:t>
      </w:r>
      <w:r>
        <w:rPr>
          <w:rFonts w:hint="eastAsia"/>
        </w:rPr>
        <w:t xml:space="preserve">平台关键功能详解</w:t>
      </w:r>
    </w:p>
    <w:bookmarkStart w:id="16" w:name="法规嵌入式执行第-5-条方法论核心"/>
    <w:p>
      <w:pPr>
        <w:pStyle w:val="Heading3"/>
      </w:pPr>
      <w:r>
        <w:t xml:space="preserve">3.1 </w:t>
      </w:r>
      <w:r>
        <w:rPr>
          <w:rFonts w:hint="eastAsia"/>
        </w:rPr>
        <w:t xml:space="preserve">法规嵌入式执行（第</w:t>
      </w:r>
      <w:r>
        <w:t xml:space="preserve"> 5 </w:t>
      </w:r>
      <w:r>
        <w:rPr>
          <w:rFonts w:hint="eastAsia"/>
        </w:rPr>
        <w:t xml:space="preserve">条方法论核心）</w:t>
      </w:r>
    </w:p>
    <w:p>
      <w:pPr>
        <w:pStyle w:val="FirstParagraph"/>
      </w:pPr>
      <w:r>
        <w:rPr>
          <w:rFonts w:hint="eastAsia"/>
          <w:b/>
          <w:bCs/>
        </w:rPr>
        <w:t xml:space="preserve">业内同业</w:t>
      </w:r>
      <w:r>
        <w:rPr>
          <w:rFonts w:hint="eastAsia"/>
        </w:rPr>
        <w:t xml:space="preserve">：员工背法规</w:t>
      </w:r>
      <w:r>
        <w:t xml:space="preserve"> → </w:t>
      </w:r>
      <w:r>
        <w:rPr>
          <w:rFonts w:hint="eastAsia"/>
        </w:rPr>
        <w:t xml:space="preserve">操作时凭记忆</w:t>
      </w:r>
      <w:r>
        <w:t xml:space="preserve"> → </w:t>
      </w:r>
      <w:r>
        <w:rPr>
          <w:rFonts w:hint="eastAsia"/>
        </w:rPr>
        <w:t xml:space="preserve">实际执行多有偏差</w:t>
      </w:r>
      <w:r>
        <w:t xml:space="preserve"> → </w:t>
      </w:r>
      <w:r>
        <w:rPr>
          <w:rFonts w:hint="eastAsia"/>
        </w:rPr>
        <w:t xml:space="preserve">事故后才发现没遵守。</w:t>
      </w:r>
    </w:p>
    <w:p>
      <w:pPr>
        <w:pStyle w:val="BodyText"/>
      </w:pPr>
      <w:r>
        <w:rPr>
          <w:rFonts w:hint="eastAsia"/>
          <w:b/>
          <w:bCs/>
        </w:rPr>
        <w:t xml:space="preserve">光蚀纪</w:t>
      </w:r>
      <w:r>
        <w:rPr>
          <w:b/>
          <w:bCs/>
        </w:rPr>
        <w:t xml:space="preserve"> HCM-SMC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员工动作触发（例如：录入</w:t>
      </w:r>
      <w:r>
        <w:rPr>
          <w:rStyle w:val="VerbatimChar"/>
        </w:rPr>
        <w:t xml:space="preserve"> HF </w:t>
      </w:r>
      <w:r>
        <w:rPr>
          <w:rStyle w:val="VerbatimChar"/>
          <w:rFonts w:hint="eastAsia"/>
        </w:rPr>
        <w:t xml:space="preserve">出库订单）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平台自动匹配相关法规（《剧毒化学品目录》、《危险化学品安全法》第</w:t>
      </w:r>
      <w:r>
        <w:rPr>
          <w:rStyle w:val="VerbatimChar"/>
        </w:rPr>
        <w:t xml:space="preserve"> 32 </w:t>
      </w:r>
      <w:r>
        <w:rPr>
          <w:rStyle w:val="VerbatimChar"/>
          <w:rFonts w:hint="eastAsia"/>
        </w:rPr>
        <w:t xml:space="preserve">条、《浙江省剧毒化学品管理》）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inline </w:t>
      </w:r>
      <w:r>
        <w:rPr>
          <w:rStyle w:val="VerbatimChar"/>
          <w:rFonts w:hint="eastAsia"/>
        </w:rPr>
        <w:t xml:space="preserve">推送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Why-Card：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"你正在做的：HF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出库"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"对应法规：剧毒化学品须双人双锁、专车专运"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"做错的后果（案例）：2024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年浙江某公司单人取</w:t>
      </w:r>
      <w:r>
        <w:rPr>
          <w:rStyle w:val="VerbatimChar"/>
        </w:rPr>
        <w:t xml:space="preserve"> HF </w:t>
      </w:r>
      <w:r>
        <w:rPr>
          <w:rStyle w:val="VerbatimChar"/>
          <w:rFonts w:hint="eastAsia"/>
        </w:rPr>
        <w:t xml:space="preserve">致</w:t>
      </w:r>
      <w:r>
        <w:rPr>
          <w:rStyle w:val="VerbatimChar"/>
        </w:rPr>
        <w:t xml:space="preserve"> 1 </w:t>
      </w:r>
      <w:r>
        <w:rPr>
          <w:rStyle w:val="VerbatimChar"/>
          <w:rFonts w:hint="eastAsia"/>
        </w:rPr>
        <w:t xml:space="preserve">死，主要负责人被判</w:t>
      </w:r>
      <w:r>
        <w:rPr>
          <w:rStyle w:val="VerbatimChar"/>
        </w:rPr>
        <w:t xml:space="preserve"> 3 </w:t>
      </w:r>
      <w:r>
        <w:rPr>
          <w:rStyle w:val="VerbatimChar"/>
          <w:rFonts w:hint="eastAsia"/>
        </w:rPr>
        <w:t xml:space="preserve">年"</w:t>
      </w:r>
      <w:r>
        <w:br/>
      </w:r>
      <w:r>
        <w:rPr>
          <w:rStyle w:val="VerbatimChar"/>
        </w:rPr>
        <w:t xml:space="preserve">   - </w:t>
      </w:r>
      <w:r>
        <w:rPr>
          <w:rStyle w:val="VerbatimChar"/>
          <w:rFonts w:hint="eastAsia"/>
        </w:rPr>
        <w:t xml:space="preserve">"确认你已：[</w:t>
      </w:r>
      <w:r>
        <w:rPr>
          <w:rStyle w:val="VerbatimChar"/>
        </w:rPr>
        <w:t xml:space="preserve"> ] </w:t>
      </w:r>
      <w:r>
        <w:rPr>
          <w:rStyle w:val="VerbatimChar"/>
          <w:rFonts w:hint="eastAsia"/>
        </w:rPr>
        <w:t xml:space="preserve">双人在场</w:t>
      </w:r>
      <w:r>
        <w:rPr>
          <w:rStyle w:val="VerbatimChar"/>
        </w:rPr>
        <w:t xml:space="preserve"> [ ] </w:t>
      </w:r>
      <w:r>
        <w:rPr>
          <w:rStyle w:val="VerbatimChar"/>
          <w:rFonts w:hint="eastAsia"/>
        </w:rPr>
        <w:t xml:space="preserve">客户许可证查验</w:t>
      </w:r>
      <w:r>
        <w:rPr>
          <w:rStyle w:val="VerbatimChar"/>
        </w:rPr>
        <w:t xml:space="preserve"> [ ] </w:t>
      </w:r>
      <w:r>
        <w:rPr>
          <w:rStyle w:val="VerbatimChar"/>
          <w:rFonts w:hint="eastAsia"/>
        </w:rPr>
        <w:t xml:space="preserve">专车押运合同"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  <w:rFonts w:hint="eastAsia"/>
        </w:rPr>
        <w:t xml:space="preserve">员工逐项确认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签名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操作完成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自动归档</w:t>
      </w:r>
    </w:p>
    <w:bookmarkEnd w:id="16"/>
    <w:bookmarkStart w:id="17" w:name="锚点时机强化"/>
    <w:p>
      <w:pPr>
        <w:pStyle w:val="Heading3"/>
      </w:pPr>
      <w:r>
        <w:t xml:space="preserve">3.2 </w:t>
      </w:r>
      <w:r>
        <w:rPr>
          <w:rFonts w:hint="eastAsia"/>
        </w:rPr>
        <w:t xml:space="preserve">锚点时机强化</w:t>
      </w:r>
    </w:p>
    <w:p>
      <w:pPr>
        <w:pStyle w:val="FirstParagraph"/>
      </w:pPr>
      <w:r>
        <w:rPr>
          <w:rFonts w:hint="eastAsia"/>
          <w:b/>
          <w:bCs/>
        </w:rPr>
        <w:t xml:space="preserve">业内同业</w:t>
      </w:r>
      <w:r>
        <w:rPr>
          <w:rFonts w:hint="eastAsia"/>
        </w:rPr>
        <w:t xml:space="preserve">：年度集中培训</w:t>
      </w:r>
      <w:r>
        <w:t xml:space="preserve"> → 7 </w:t>
      </w:r>
      <w:r>
        <w:rPr>
          <w:rFonts w:hint="eastAsia"/>
        </w:rPr>
        <w:t xml:space="preserve">天后遗忘</w:t>
      </w:r>
      <w:r>
        <w:t xml:space="preserve"> 90% → </w:t>
      </w:r>
      <w:r>
        <w:rPr>
          <w:rFonts w:hint="eastAsia"/>
        </w:rPr>
        <w:t xml:space="preserve">操作时无记忆。</w:t>
      </w:r>
    </w:p>
    <w:p>
      <w:pPr>
        <w:pStyle w:val="BodyText"/>
      </w:pPr>
      <w:r>
        <w:rPr>
          <w:rFonts w:hint="eastAsia"/>
          <w:b/>
          <w:bCs/>
        </w:rPr>
        <w:t xml:space="preserve">光蚀纪</w:t>
      </w:r>
      <w:r>
        <w:rPr>
          <w:b/>
          <w:bCs/>
        </w:rPr>
        <w:t xml:space="preserve"> HCM-SMC</w:t>
      </w:r>
      <w:r>
        <w:rPr>
          <w:rFonts w:hint="eastAsia"/>
        </w:rPr>
        <w:t xml:space="preserve">：</w:t>
      </w:r>
    </w:p>
    <w:p>
      <w:pPr>
        <w:pStyle w:val="SourceCode"/>
      </w:pPr>
      <w:r>
        <w:rPr>
          <w:rStyle w:val="VerbatimChar"/>
          <w:rFonts w:hint="eastAsia"/>
        </w:rPr>
        <w:t xml:space="preserve">锚点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1：操作发生时（最强）</w:t>
      </w:r>
      <w:r>
        <w:br/>
      </w:r>
      <w:r>
        <w:rPr>
          <w:rStyle w:val="VerbatimChar"/>
        </w:rPr>
        <w:t xml:space="preserve">    → inline why-card</w:t>
      </w:r>
      <w:r>
        <w:br/>
      </w:r>
      <w:r>
        <w:br/>
      </w:r>
      <w:r>
        <w:rPr>
          <w:rStyle w:val="VerbatimChar"/>
          <w:rFonts w:hint="eastAsia"/>
        </w:rPr>
        <w:t xml:space="preserve">锚点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2：1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天</w:t>
      </w:r>
      <w:r>
        <w:rPr>
          <w:rStyle w:val="VerbatimChar"/>
        </w:rPr>
        <w:t xml:space="preserve"> / 3 </w:t>
      </w:r>
      <w:r>
        <w:rPr>
          <w:rStyle w:val="VerbatimChar"/>
          <w:rFonts w:hint="eastAsia"/>
        </w:rPr>
        <w:t xml:space="preserve">天</w:t>
      </w:r>
      <w:r>
        <w:rPr>
          <w:rStyle w:val="VerbatimChar"/>
        </w:rPr>
        <w:t xml:space="preserve"> / 7 </w:t>
      </w:r>
      <w:r>
        <w:rPr>
          <w:rStyle w:val="VerbatimChar"/>
          <w:rFonts w:hint="eastAsia"/>
        </w:rPr>
        <w:t xml:space="preserve">天</w:t>
      </w:r>
      <w:r>
        <w:rPr>
          <w:rStyle w:val="VerbatimChar"/>
        </w:rPr>
        <w:t xml:space="preserve"> / 21 </w:t>
      </w:r>
      <w:r>
        <w:rPr>
          <w:rStyle w:val="VerbatimChar"/>
          <w:rFonts w:hint="eastAsia"/>
        </w:rPr>
        <w:t xml:space="preserve">天</w:t>
      </w:r>
      <w:r>
        <w:rPr>
          <w:rStyle w:val="VerbatimChar"/>
        </w:rPr>
        <w:t xml:space="preserve"> / 60 </w:t>
      </w:r>
      <w:r>
        <w:rPr>
          <w:rStyle w:val="VerbatimChar"/>
          <w:rFonts w:hint="eastAsia"/>
        </w:rPr>
        <w:t xml:space="preserve">天后</w:t>
      </w:r>
      <w:r>
        <w:br/>
      </w:r>
      <w:r>
        <w:rPr>
          <w:rStyle w:val="VerbatimChar"/>
        </w:rPr>
        <w:t xml:space="preserve">    → </w:t>
      </w:r>
      <w:r>
        <w:rPr>
          <w:rStyle w:val="VerbatimChar"/>
          <w:rFonts w:hint="eastAsia"/>
        </w:rPr>
        <w:t xml:space="preserve">间隔重复推送</w:t>
      </w:r>
      <w:r>
        <w:br/>
      </w:r>
      <w:r>
        <w:br/>
      </w:r>
      <w:r>
        <w:rPr>
          <w:rStyle w:val="VerbatimChar"/>
          <w:rFonts w:hint="eastAsia"/>
        </w:rPr>
        <w:t xml:space="preserve">锚点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3：法规更新时</w:t>
      </w:r>
      <w:r>
        <w:br/>
      </w:r>
      <w:r>
        <w:rPr>
          <w:rStyle w:val="VerbatimChar"/>
        </w:rPr>
        <w:t xml:space="preserve">    → </w:t>
      </w:r>
      <w:r>
        <w:rPr>
          <w:rStyle w:val="VerbatimChar"/>
          <w:rFonts w:hint="eastAsia"/>
        </w:rPr>
        <w:t xml:space="preserve">强制确认理解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测验</w:t>
      </w:r>
      <w:r>
        <w:br/>
      </w:r>
      <w:r>
        <w:br/>
      </w:r>
      <w:r>
        <w:rPr>
          <w:rStyle w:val="VerbatimChar"/>
          <w:rFonts w:hint="eastAsia"/>
        </w:rPr>
        <w:t xml:space="preserve">锚点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4：同类事故案例发生时</w:t>
      </w:r>
      <w:r>
        <w:br/>
      </w:r>
      <w:r>
        <w:rPr>
          <w:rStyle w:val="VerbatimChar"/>
        </w:rPr>
        <w:t xml:space="preserve">    → </w:t>
      </w:r>
      <w:r>
        <w:rPr>
          <w:rStyle w:val="VerbatimChar"/>
          <w:rFonts w:hint="eastAsia"/>
        </w:rPr>
        <w:t xml:space="preserve">案例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反思推送</w:t>
      </w:r>
      <w:r>
        <w:br/>
      </w:r>
      <w:r>
        <w:br/>
      </w:r>
      <w:r>
        <w:rPr>
          <w:rStyle w:val="VerbatimChar"/>
          <w:rFonts w:hint="eastAsia"/>
        </w:rPr>
        <w:t xml:space="preserve">锚点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5：岗位变动时</w:t>
      </w:r>
      <w:r>
        <w:br/>
      </w:r>
      <w:r>
        <w:rPr>
          <w:rStyle w:val="VerbatimChar"/>
        </w:rPr>
        <w:t xml:space="preserve">    → </w:t>
      </w:r>
      <w:r>
        <w:rPr>
          <w:rStyle w:val="VerbatimChar"/>
          <w:rFonts w:hint="eastAsia"/>
        </w:rPr>
        <w:t xml:space="preserve">新岗位培训重新计算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信息进入工作记忆</w:t>
      </w:r>
      <w:r>
        <w:t xml:space="preserve"> + </w:t>
      </w:r>
      <w:r>
        <w:rPr>
          <w:rFonts w:hint="eastAsia"/>
        </w:rPr>
        <w:t xml:space="preserve">长期记忆，不再依赖纸本制度。</w:t>
      </w:r>
    </w:p>
    <w:bookmarkEnd w:id="17"/>
    <w:bookmarkStart w:id="18" w:name="tier-死亡警示"/>
    <w:p>
      <w:pPr>
        <w:pStyle w:val="Heading3"/>
      </w:pPr>
      <w:r>
        <w:t xml:space="preserve">3.3 4 Tier </w:t>
      </w:r>
      <w:r>
        <w:rPr>
          <w:rFonts w:hint="eastAsia"/>
        </w:rPr>
        <w:t xml:space="preserve">死亡警示</w:t>
      </w:r>
    </w:p>
    <w:p>
      <w:pPr>
        <w:pStyle w:val="FirstParagraph"/>
      </w:pPr>
      <w:r>
        <w:rPr>
          <w:rFonts w:hint="eastAsia"/>
          <w:b/>
          <w:bCs/>
        </w:rPr>
        <w:t xml:space="preserve">业内同业</w:t>
      </w:r>
      <w:r>
        <w:rPr>
          <w:rFonts w:hint="eastAsia"/>
        </w:rPr>
        <w:t xml:space="preserve">：单一通讯方式（电话），出事时常常找不到人。</w:t>
      </w:r>
    </w:p>
    <w:p>
      <w:pPr>
        <w:pStyle w:val="BodyText"/>
      </w:pPr>
      <w:r>
        <w:rPr>
          <w:rFonts w:hint="eastAsia"/>
          <w:b/>
          <w:bCs/>
        </w:rPr>
        <w:t xml:space="preserve">光蚀纪</w:t>
      </w:r>
      <w:r>
        <w:rPr>
          <w:b/>
          <w:bCs/>
        </w:rPr>
        <w:t xml:space="preserve"> HCM-SMC</w:t>
      </w:r>
      <w:r>
        <w:rPr>
          <w:rFonts w:hint="eastAsia"/>
        </w:rPr>
        <w:t xml:space="preserve">（参考</w:t>
      </w:r>
      <w:r>
        <w:t xml:space="preserve"> 2026-04-24 CEMI Relay </w:t>
      </w:r>
      <w:r>
        <w:rPr>
          <w:rFonts w:hint="eastAsia"/>
        </w:rPr>
        <w:t xml:space="preserve">自愈稽核）：</w:t>
      </w:r>
    </w:p>
    <w:p>
      <w:pPr>
        <w:pStyle w:val="SourceCode"/>
      </w:pPr>
      <w:r>
        <w:rPr>
          <w:rStyle w:val="VerbatimChar"/>
        </w:rPr>
        <w:t xml:space="preserve">Tier </w:t>
      </w:r>
      <w:r>
        <w:rPr>
          <w:rStyle w:val="VerbatimChar"/>
          <w:rFonts w:hint="eastAsia"/>
        </w:rPr>
        <w:t xml:space="preserve">1：TG</w:t>
      </w:r>
      <w:r>
        <w:rPr>
          <w:rStyle w:val="VerbatimChar"/>
        </w:rPr>
        <w:t xml:space="preserve"> + Email + LINE + SMS </w:t>
      </w:r>
      <w:r>
        <w:rPr>
          <w:rStyle w:val="VerbatimChar"/>
          <w:rFonts w:hint="eastAsia"/>
        </w:rPr>
        <w:t xml:space="preserve">同时推送（多通道）</w:t>
      </w:r>
      <w:r>
        <w:br/>
      </w:r>
      <w:r>
        <w:rPr>
          <w:rStyle w:val="VerbatimChar"/>
        </w:rPr>
        <w:t xml:space="preserve">Tier </w:t>
      </w:r>
      <w:r>
        <w:rPr>
          <w:rStyle w:val="VerbatimChar"/>
          <w:rFonts w:hint="eastAsia"/>
        </w:rPr>
        <w:t xml:space="preserve">2：跨机器（不同</w:t>
      </w:r>
      <w:r>
        <w:rPr>
          <w:rStyle w:val="VerbatimChar"/>
        </w:rPr>
        <w:t xml:space="preserve"> Droplet </w:t>
      </w:r>
      <w:r>
        <w:rPr>
          <w:rStyle w:val="VerbatimChar"/>
          <w:rFonts w:hint="eastAsia"/>
        </w:rPr>
        <w:t xml:space="preserve">互相监控）</w:t>
      </w:r>
      <w:r>
        <w:br/>
      </w:r>
      <w:r>
        <w:rPr>
          <w:rStyle w:val="VerbatimChar"/>
        </w:rPr>
        <w:t xml:space="preserve">Tier </w:t>
      </w:r>
      <w:r>
        <w:rPr>
          <w:rStyle w:val="VerbatimChar"/>
          <w:rFonts w:hint="eastAsia"/>
        </w:rPr>
        <w:t xml:space="preserve">3：healthchecks.io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第三方</w:t>
      </w:r>
      <w:r>
        <w:rPr>
          <w:rStyle w:val="VerbatimChar"/>
        </w:rPr>
        <w:t xml:space="preserve"> dead man's switch</w:t>
      </w:r>
      <w:r>
        <w:br/>
      </w:r>
      <w:r>
        <w:rPr>
          <w:rStyle w:val="VerbatimChar"/>
        </w:rPr>
        <w:t xml:space="preserve">Tier </w:t>
      </w:r>
      <w:r>
        <w:rPr>
          <w:rStyle w:val="VerbatimChar"/>
          <w:rFonts w:hint="eastAsia"/>
        </w:rPr>
        <w:t xml:space="preserve">4：Twilio</w:t>
      </w:r>
      <w:r>
        <w:rPr>
          <w:rStyle w:val="VerbatimChar"/>
        </w:rPr>
        <w:t xml:space="preserve"> Voice </w:t>
      </w:r>
      <w:r>
        <w:rPr>
          <w:rStyle w:val="VerbatimChar"/>
          <w:rFonts w:hint="eastAsia"/>
        </w:rPr>
        <w:t xml:space="preserve">强制电话拨打（HF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事件等致命级）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应急局现场看到这个架构</w:t>
      </w:r>
      <w:r>
        <w:t xml:space="preserve"> → </w:t>
      </w:r>
      <w:r>
        <w:rPr>
          <w:rFonts w:hint="eastAsia"/>
        </w:rPr>
        <w:t xml:space="preserve">直接秒杀同业纸本</w:t>
      </w:r>
      <w:r>
        <w:t xml:space="preserve"> SOP。</w:t>
      </w:r>
    </w:p>
    <w:p>
      <w:r>
        <w:pict>
          <v:rect style="width:0;height:1.5pt" o:hralign="center" o:hrstd="t" o:hr="t"/>
        </w:pict>
      </w:r>
    </w:p>
    <w:bookmarkEnd w:id="18"/>
    <w:bookmarkEnd w:id="19"/>
    <w:bookmarkStart w:id="22" w:name="申请加分点设计"/>
    <w:p>
      <w:pPr>
        <w:pStyle w:val="Heading2"/>
      </w:pPr>
      <w:r>
        <w:t xml:space="preserve">4. </w:t>
      </w:r>
      <w:r>
        <w:rPr>
          <w:rFonts w:hint="eastAsia"/>
        </w:rPr>
        <w:t xml:space="preserve">申请加分点设计</w:t>
      </w:r>
    </w:p>
    <w:bookmarkStart w:id="20" w:name="现场演示场景"/>
    <w:p>
      <w:pPr>
        <w:pStyle w:val="Heading3"/>
      </w:pPr>
      <w:r>
        <w:t xml:space="preserve">4.1 </w:t>
      </w:r>
      <w:r>
        <w:rPr>
          <w:rFonts w:hint="eastAsia"/>
        </w:rPr>
        <w:t xml:space="preserve">现场演示场景</w:t>
      </w:r>
    </w:p>
    <w:p>
      <w:pPr>
        <w:pStyle w:val="FirstParagraph"/>
      </w:pPr>
      <w:r>
        <w:rPr>
          <w:rFonts w:hint="eastAsia"/>
        </w:rPr>
        <w:t xml:space="preserve">应急局审查员到场时，KC</w:t>
      </w:r>
      <w:r>
        <w:t xml:space="preserve"> </w:t>
      </w:r>
      <w:r>
        <w:rPr>
          <w:rFonts w:hint="eastAsia"/>
        </w:rPr>
        <w:t xml:space="preserve">可现场演示：</w:t>
      </w:r>
    </w:p>
    <w:p>
      <w:pPr>
        <w:pStyle w:val="BodyText"/>
      </w:pPr>
      <w:r>
        <w:rPr>
          <w:rFonts w:hint="eastAsia"/>
          <w:b/>
          <w:bCs/>
        </w:rPr>
        <w:t xml:space="preserve">场景</w:t>
      </w:r>
      <w:r>
        <w:rPr>
          <w:b/>
          <w:bCs/>
        </w:rPr>
        <w:t xml:space="preserve"> A</w:t>
      </w:r>
      <w:r>
        <w:rPr>
          <w:rFonts w:hint="eastAsia"/>
        </w:rPr>
        <w:t xml:space="preserve">（5</w:t>
      </w:r>
      <w:r>
        <w:t xml:space="preserve"> </w:t>
      </w:r>
      <w:r>
        <w:rPr>
          <w:rFonts w:hint="eastAsia"/>
        </w:rPr>
        <w:t xml:space="preserve">分钟）：新员工接</w:t>
      </w:r>
      <w:r>
        <w:t xml:space="preserve"> HF </w:t>
      </w:r>
      <w:r>
        <w:rPr>
          <w:rFonts w:hint="eastAsia"/>
        </w:rPr>
        <w:t xml:space="preserve">订单</w:t>
      </w:r>
      <w:r>
        <w:t xml:space="preserve"> </w:t>
      </w:r>
      <w:r>
        <w:t xml:space="preserve">- </w:t>
      </w:r>
      <w:r>
        <w:rPr>
          <w:rFonts w:hint="eastAsia"/>
        </w:rPr>
        <w:t xml:space="preserve">平台</w:t>
      </w:r>
      <w:r>
        <w:t xml:space="preserve"> inline </w:t>
      </w:r>
      <w:r>
        <w:rPr>
          <w:rFonts w:hint="eastAsia"/>
        </w:rPr>
        <w:t xml:space="preserve">推送对应剧毒法规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客户许可证比对失败</w:t>
      </w:r>
      <w:r>
        <w:t xml:space="preserve"> → </w:t>
      </w:r>
      <w:r>
        <w:rPr>
          <w:rFonts w:hint="eastAsia"/>
        </w:rPr>
        <w:t xml:space="preserve">自动拒绝</w:t>
      </w:r>
      <w:r>
        <w:t xml:space="preserve"> </w:t>
      </w:r>
      <w:r>
        <w:t xml:space="preserve">- </w:t>
      </w:r>
      <w:r>
        <w:rPr>
          <w:rFonts w:hint="eastAsia"/>
        </w:rPr>
        <w:t xml:space="preserve">通过比对后</w:t>
      </w:r>
      <w:r>
        <w:t xml:space="preserve"> → </w:t>
      </w:r>
      <w:r>
        <w:rPr>
          <w:rFonts w:hint="eastAsia"/>
        </w:rPr>
        <w:t xml:space="preserve">双人审批要求</w:t>
      </w:r>
      <w:r>
        <w:t xml:space="preserve"> + </w:t>
      </w:r>
      <w:r>
        <w:rPr>
          <w:rFonts w:hint="eastAsia"/>
        </w:rPr>
        <w:t xml:space="preserve">押运车资质核查</w:t>
      </w:r>
      <w:r>
        <w:t xml:space="preserve"> </w:t>
      </w:r>
      <w:r>
        <w:t xml:space="preserve">- </w:t>
      </w:r>
      <w:r>
        <w:rPr>
          <w:rFonts w:hint="eastAsia"/>
        </w:rPr>
        <w:t xml:space="preserve">全程录像归档</w:t>
      </w:r>
    </w:p>
    <w:p>
      <w:pPr>
        <w:pStyle w:val="BodyText"/>
      </w:pPr>
      <w:r>
        <w:rPr>
          <w:rFonts w:hint="eastAsia"/>
          <w:b/>
          <w:bCs/>
        </w:rPr>
        <w:t xml:space="preserve">场景</w:t>
      </w:r>
      <w:r>
        <w:rPr>
          <w:b/>
          <w:bCs/>
        </w:rPr>
        <w:t xml:space="preserve"> B</w:t>
      </w:r>
      <w:r>
        <w:rPr>
          <w:rFonts w:hint="eastAsia"/>
        </w:rPr>
        <w:t xml:space="preserve">（3</w:t>
      </w:r>
      <w:r>
        <w:t xml:space="preserve"> </w:t>
      </w:r>
      <w:r>
        <w:rPr>
          <w:rFonts w:hint="eastAsia"/>
        </w:rPr>
        <w:t xml:space="preserve">分钟）：泄漏应急演练</w:t>
      </w:r>
      <w:r>
        <w:t xml:space="preserve"> </w:t>
      </w:r>
      <w:r>
        <w:t xml:space="preserve">- </w:t>
      </w:r>
      <w:r>
        <w:rPr>
          <w:rFonts w:hint="eastAsia"/>
        </w:rPr>
        <w:t xml:space="preserve">一键启动</w:t>
      </w:r>
      <w:r>
        <w:t xml:space="preserve"> 04-04 </w:t>
      </w:r>
      <w:r>
        <w:rPr>
          <w:rFonts w:hint="eastAsia"/>
        </w:rPr>
        <w:t xml:space="preserve">泄漏预案</w:t>
      </w:r>
      <w:r>
        <w:t xml:space="preserve"> </w:t>
      </w:r>
      <w:r>
        <w:t xml:space="preserve">- </w:t>
      </w:r>
      <w:r>
        <w:rPr>
          <w:rFonts w:hint="eastAsia"/>
        </w:rPr>
        <w:t xml:space="preserve">平台自动通知应急队</w:t>
      </w:r>
      <w:r>
        <w:t xml:space="preserve"> + </w:t>
      </w:r>
      <w:r>
        <w:rPr>
          <w:rFonts w:hint="eastAsia"/>
        </w:rPr>
        <w:t xml:space="preserve">警戒区计算</w:t>
      </w:r>
      <w:r>
        <w:t xml:space="preserve"> + </w:t>
      </w:r>
      <w:r>
        <w:rPr>
          <w:rFonts w:hint="eastAsia"/>
        </w:rPr>
        <w:t xml:space="preserve">风向显示</w:t>
      </w:r>
      <w:r>
        <w:t xml:space="preserve"> </w:t>
      </w:r>
      <w:r>
        <w:t xml:space="preserve">- 4 Tier </w:t>
      </w:r>
      <w:r>
        <w:rPr>
          <w:rFonts w:hint="eastAsia"/>
        </w:rPr>
        <w:t xml:space="preserve">告警同时触发</w:t>
      </w:r>
      <w:r>
        <w:t xml:space="preserve"> </w:t>
      </w:r>
      <w:r>
        <w:t xml:space="preserve">- </w:t>
      </w:r>
      <w:r>
        <w:rPr>
          <w:rFonts w:hint="eastAsia"/>
        </w:rPr>
        <w:t xml:space="preserve">演练完成自动评分</w:t>
      </w:r>
      <w:r>
        <w:t xml:space="preserve"> + </w:t>
      </w:r>
      <w:r>
        <w:rPr>
          <w:rFonts w:hint="eastAsia"/>
        </w:rPr>
        <w:t xml:space="preserve">改进建议</w:t>
      </w:r>
    </w:p>
    <w:p>
      <w:pPr>
        <w:pStyle w:val="BodyText"/>
      </w:pPr>
      <w:r>
        <w:rPr>
          <w:rFonts w:hint="eastAsia"/>
          <w:b/>
          <w:bCs/>
        </w:rPr>
        <w:t xml:space="preserve">场景</w:t>
      </w:r>
      <w:r>
        <w:rPr>
          <w:b/>
          <w:bCs/>
        </w:rPr>
        <w:t xml:space="preserve"> C</w:t>
      </w:r>
      <w:r>
        <w:rPr>
          <w:rFonts w:hint="eastAsia"/>
        </w:rPr>
        <w:t xml:space="preserve">（2</w:t>
      </w:r>
      <w:r>
        <w:t xml:space="preserve"> </w:t>
      </w:r>
      <w:r>
        <w:rPr>
          <w:rFonts w:hint="eastAsia"/>
        </w:rPr>
        <w:t xml:space="preserve">分钟）：年度报表生成</w:t>
      </w:r>
      <w:r>
        <w:t xml:space="preserve"> </w:t>
      </w:r>
      <w:r>
        <w:t xml:space="preserve">- </w:t>
      </w:r>
      <w:r>
        <w:rPr>
          <w:rFonts w:hint="eastAsia"/>
        </w:rPr>
        <w:t xml:space="preserve">一键导出</w:t>
      </w:r>
      <w:r>
        <w:t xml:space="preserve"> 12 </w:t>
      </w:r>
      <w:r>
        <w:rPr>
          <w:rFonts w:hint="eastAsia"/>
        </w:rPr>
        <w:t xml:space="preserve">个月所有：培训记录、检查记录、隐患整改、出入库台账、应急演练</w:t>
      </w:r>
      <w:r>
        <w:t xml:space="preserve"> </w:t>
      </w:r>
      <w:r>
        <w:t xml:space="preserve">- PDF / Excel </w:t>
      </w:r>
      <w:r>
        <w:rPr>
          <w:rFonts w:hint="eastAsia"/>
        </w:rPr>
        <w:t xml:space="preserve">双格式</w:t>
      </w:r>
      <w:r>
        <w:t xml:space="preserve"> </w:t>
      </w:r>
      <w:r>
        <w:t xml:space="preserve">- </w:t>
      </w:r>
      <w:r>
        <w:rPr>
          <w:rFonts w:hint="eastAsia"/>
        </w:rPr>
        <w:t xml:space="preserve">应急局抽查</w:t>
      </w:r>
      <w:r>
        <w:t xml:space="preserve"> 5 </w:t>
      </w:r>
      <w:r>
        <w:rPr>
          <w:rFonts w:hint="eastAsia"/>
        </w:rPr>
        <w:t xml:space="preserve">秒搞定</w:t>
      </w:r>
    </w:p>
    <w:bookmarkEnd w:id="20"/>
    <w:bookmarkStart w:id="21" w:name="文档差异化"/>
    <w:p>
      <w:pPr>
        <w:pStyle w:val="Heading3"/>
      </w:pPr>
      <w:r>
        <w:t xml:space="preserve">4.2 </w:t>
      </w:r>
      <w:r>
        <w:rPr>
          <w:rFonts w:hint="eastAsia"/>
        </w:rPr>
        <w:t xml:space="preserve">文档差异化</w:t>
      </w:r>
    </w:p>
    <w:p>
      <w:pPr>
        <w:pStyle w:val="FirstParagraph"/>
      </w:pPr>
      <w:r>
        <w:rPr>
          <w:rFonts w:hint="eastAsia"/>
        </w:rPr>
        <w:t xml:space="preserve">申请材料封面页加印：</w:t>
      </w:r>
    </w:p>
    <w:p>
      <w:pPr>
        <w:pStyle w:val="BlockText"/>
      </w:pPr>
      <w:r>
        <w:rPr>
          <w:rFonts w:hint="eastAsia"/>
        </w:rPr>
        <w:t xml:space="preserve">「本公司采用</w:t>
      </w:r>
      <w:r>
        <w:t xml:space="preserve"> HCM-SMC </w:t>
      </w:r>
      <w:r>
        <w:rPr>
          <w:rFonts w:hint="eastAsia"/>
        </w:rPr>
        <w:t xml:space="preserve">智能监控平台，对应</w:t>
      </w:r>
      <w:r>
        <w:t xml:space="preserve"> Empryon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条方法论专利『法规嵌入式执行</w:t>
      </w:r>
      <w:r>
        <w:t xml:space="preserve"> + </w:t>
      </w:r>
      <w:r>
        <w:rPr>
          <w:rFonts w:hint="eastAsia"/>
        </w:rPr>
        <w:t xml:space="preserve">锚点强化』，平台已部署上线（demo:</w:t>
      </w:r>
      <w:r>
        <w:t xml:space="preserve"> </w:t>
      </w:r>
      <w:r>
        <w:rPr>
          <w:rFonts w:hint="eastAsia"/>
        </w:rPr>
        <w:t xml:space="preserve">hcm-smc-demo.empryon.ai），实现</w:t>
      </w:r>
      <w:r>
        <w:t xml:space="preserve"> 24/7 </w:t>
      </w:r>
      <w:r>
        <w:rPr>
          <w:rFonts w:hint="eastAsia"/>
        </w:rPr>
        <w:t xml:space="preserve">自动合规监控。」</w:t>
      </w:r>
    </w:p>
    <w:p>
      <w:pPr>
        <w:pStyle w:val="FirstParagraph"/>
      </w:pPr>
      <w:r>
        <w:t xml:space="preserve">→ </w:t>
      </w:r>
      <w:r>
        <w:rPr>
          <w:rFonts w:hint="eastAsia"/>
        </w:rPr>
        <w:t xml:space="preserve">让审查员第一眼就看到差异。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与法规的精确对应"/>
    <w:p>
      <w:pPr>
        <w:pStyle w:val="Heading2"/>
      </w:pPr>
      <w:r>
        <w:t xml:space="preserve">5. </w:t>
      </w:r>
      <w:r>
        <w:rPr>
          <w:rFonts w:hint="eastAsia"/>
        </w:rPr>
        <w:t xml:space="preserve">与法规的精确对应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法规条款</w:t>
            </w:r>
          </w:p>
        </w:tc>
        <w:tc>
          <w:tcPr/>
          <w:p>
            <w:pPr>
              <w:pStyle w:val="Compact"/>
            </w:pPr>
            <w:r>
              <w:t xml:space="preserve">HCM-SMC </w:t>
            </w:r>
            <w:r>
              <w:rPr>
                <w:rFonts w:hint="eastAsia"/>
              </w:rPr>
              <w:t xml:space="preserve">平台对应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《危险化学品安全法》第</w:t>
            </w:r>
            <w:r>
              <w:t xml:space="preserve"> 17 </w:t>
            </w:r>
            <w:r>
              <w:rPr>
                <w:rFonts w:hint="eastAsia"/>
              </w:rPr>
              <w:t xml:space="preserve">条（安全管理员职责）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安全管理员中控台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19 </w:t>
            </w:r>
            <w:r>
              <w:rPr>
                <w:rFonts w:hint="eastAsia"/>
              </w:rPr>
              <w:t xml:space="preserve">条（培训）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培训追踪</w:t>
            </w:r>
            <w:r>
              <w:t xml:space="preserve"> + </w:t>
            </w:r>
            <w:r>
              <w:rPr>
                <w:rFonts w:hint="eastAsia"/>
              </w:rPr>
              <w:t xml:space="preserve">锚点强化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21 </w:t>
            </w:r>
            <w:r>
              <w:rPr>
                <w:rFonts w:hint="eastAsia"/>
              </w:rPr>
              <w:t xml:space="preserve">条（设施设备）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设备点检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24 </w:t>
            </w:r>
            <w:r>
              <w:rPr>
                <w:rFonts w:hint="eastAsia"/>
              </w:rPr>
              <w:t xml:space="preserve">条（信息公开）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网站</w:t>
            </w:r>
            <w:r>
              <w:t xml:space="preserve"> + </w:t>
            </w:r>
            <w:r>
              <w:rPr>
                <w:rFonts w:hint="eastAsia"/>
              </w:rPr>
              <w:t xml:space="preserve">醒目位置公示模组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25 </w:t>
            </w:r>
            <w:r>
              <w:rPr>
                <w:rFonts w:hint="eastAsia"/>
              </w:rPr>
              <w:t xml:space="preserve">条（特殊作业）</w:t>
            </w:r>
          </w:p>
        </w:tc>
        <w:tc>
          <w:tcPr/>
          <w:p>
            <w:pPr>
              <w:pStyle w:val="Compact"/>
            </w:pPr>
            <w:r>
              <w:t xml:space="preserve">8 </w:t>
            </w:r>
            <w:r>
              <w:rPr>
                <w:rFonts w:hint="eastAsia"/>
              </w:rPr>
              <w:t xml:space="preserve">类作业票证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32 </w:t>
            </w:r>
            <w:r>
              <w:rPr>
                <w:rFonts w:hint="eastAsia"/>
              </w:rPr>
              <w:t xml:space="preserve">条（剧毒）</w:t>
            </w:r>
          </w:p>
        </w:tc>
        <w:tc>
          <w:tcPr/>
          <w:p>
            <w:pPr>
              <w:pStyle w:val="Compact"/>
            </w:pPr>
            <w:r>
              <w:t xml:space="preserve">HF </w:t>
            </w:r>
            <w:r>
              <w:rPr>
                <w:rFonts w:hint="eastAsia"/>
              </w:rPr>
              <w:t xml:space="preserve">专项管理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41 </w:t>
            </w:r>
            <w:r>
              <w:rPr>
                <w:rFonts w:hint="eastAsia"/>
              </w:rPr>
              <w:t xml:space="preserve">条（隐患排查）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隐患库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47 </w:t>
            </w:r>
            <w:r>
              <w:rPr>
                <w:rFonts w:hint="eastAsia"/>
              </w:rPr>
              <w:t xml:space="preserve">条（应急救援）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应急一键启动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</w:t>
            </w:r>
            <w:r>
              <w:t xml:space="preserve"> 49-52 </w:t>
            </w:r>
            <w:r>
              <w:rPr>
                <w:rFonts w:hint="eastAsia"/>
              </w:rPr>
              <w:t xml:space="preserve">条（事故报告）</w:t>
            </w:r>
          </w:p>
        </w:tc>
        <w:tc>
          <w:tcPr/>
          <w:p>
            <w:pPr>
              <w:pStyle w:val="Compact"/>
            </w:pPr>
            <w:r>
              <w:t xml:space="preserve">4 Tier </w:t>
            </w:r>
            <w:r>
              <w:rPr>
                <w:rFonts w:hint="eastAsia"/>
              </w:rPr>
              <w:t xml:space="preserve">死亡警示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部署计划"/>
    <w:p>
      <w:pPr>
        <w:pStyle w:val="Heading2"/>
      </w:pPr>
      <w:r>
        <w:t xml:space="preserve">6. </w:t>
      </w:r>
      <w:r>
        <w:rPr>
          <w:rFonts w:hint="eastAsia"/>
        </w:rPr>
        <w:t xml:space="preserve">部署计划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0 ✅</w:t>
            </w:r>
          </w:p>
        </w:tc>
        <w:tc>
          <w:tcPr/>
          <w:p>
            <w:pPr>
              <w:pStyle w:val="Compact"/>
            </w:pPr>
            <w:r>
              <w:t xml:space="preserve">2026-04-27 </w:t>
            </w:r>
            <w:r>
              <w:rPr>
                <w:rFonts w:hint="eastAsia"/>
              </w:rPr>
              <w:t xml:space="preserve">完成</w:t>
            </w:r>
          </w:p>
        </w:tc>
        <w:tc>
          <w:tcPr/>
          <w:p>
            <w:pPr>
              <w:pStyle w:val="Compact"/>
            </w:pPr>
            <w:r>
              <w:t xml:space="preserve">MVP </w:t>
            </w:r>
            <w:r>
              <w:rPr>
                <w:rFonts w:hint="eastAsia"/>
              </w:rPr>
              <w:t xml:space="preserve">上线</w:t>
            </w:r>
            <w:r>
              <w:t xml:space="preserve"> hcm-smc-demo.empryon.ai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</w:t>
            </w:r>
            <w:r>
              <w:rPr>
                <w:rFonts w:hint="eastAsia"/>
              </w:rPr>
              <w:t xml:space="preserve">1（本案）</w:t>
            </w:r>
          </w:p>
        </w:tc>
        <w:tc>
          <w:tcPr/>
          <w:p>
            <w:pPr>
              <w:pStyle w:val="Compact"/>
            </w:pPr>
            <w:r>
              <w:t xml:space="preserve">2026-05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光蚀纪</w:t>
            </w:r>
            <w:r>
              <w:t xml:space="preserve"> </w:t>
            </w:r>
            <w:r>
              <w:rPr>
                <w:rFonts w:hint="eastAsia"/>
              </w:rPr>
              <w:t xml:space="preserve">dogfooding，按本对照表全面上线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2</w:t>
            </w:r>
          </w:p>
        </w:tc>
        <w:tc>
          <w:tcPr/>
          <w:p>
            <w:pPr>
              <w:pStyle w:val="Compact"/>
            </w:pPr>
            <w:r>
              <w:t xml:space="preserve">2026-Q3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优化</w:t>
            </w:r>
            <w:r>
              <w:t xml:space="preserve"> + </w:t>
            </w:r>
            <w:r>
              <w:rPr>
                <w:rFonts w:hint="eastAsia"/>
              </w:rPr>
              <w:t xml:space="preserve">性能测试</w:t>
            </w:r>
            <w:r>
              <w:t xml:space="preserve"> + </w:t>
            </w:r>
            <w:r>
              <w:rPr>
                <w:rFonts w:hint="eastAsia"/>
              </w:rPr>
              <w:t xml:space="preserve">申请软着</w:t>
            </w:r>
            <w:r>
              <w:t xml:space="preserve"> + </w:t>
            </w:r>
            <w:r>
              <w:rPr>
                <w:rFonts w:hint="eastAsia"/>
              </w:rPr>
              <w:t xml:space="preserve">落实方法论专利</w:t>
            </w:r>
          </w:p>
        </w:tc>
      </w:tr>
      <w:tr>
        <w:tc>
          <w:tcPr/>
          <w:p>
            <w:pPr>
              <w:pStyle w:val="Compact"/>
            </w:pPr>
            <w:r>
              <w:t xml:space="preserve">Phase 3</w:t>
            </w:r>
          </w:p>
        </w:tc>
        <w:tc>
          <w:tcPr/>
          <w:p>
            <w:pPr>
              <w:pStyle w:val="Compact"/>
            </w:pPr>
            <w:r>
              <w:t xml:space="preserve">2026-Q4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商业化推广（恒煦</w:t>
            </w:r>
            <w:r>
              <w:t xml:space="preserve"> / </w:t>
            </w:r>
            <w:r>
              <w:rPr>
                <w:rFonts w:hint="eastAsia"/>
              </w:rPr>
              <w:t xml:space="preserve">行业同业）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商业化展望"/>
    <w:p>
      <w:pPr>
        <w:pStyle w:val="Heading2"/>
      </w:pPr>
      <w:r>
        <w:t xml:space="preserve">7. </w:t>
      </w:r>
      <w:r>
        <w:rPr>
          <w:rFonts w:hint="eastAsia"/>
        </w:rPr>
        <w:t xml:space="preserve">商业化展望</w:t>
      </w:r>
    </w:p>
    <w:p>
      <w:pPr>
        <w:pStyle w:val="FirstParagraph"/>
      </w:pPr>
      <w:r>
        <w:rPr>
          <w:rFonts w:hint="eastAsia"/>
        </w:rPr>
        <w:t xml:space="preserve">光蚀纪这套部署成功后，可作为：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Empryon </w:t>
      </w:r>
      <w:r>
        <w:rPr>
          <w:rFonts w:hint="eastAsia"/>
          <w:b/>
          <w:bCs/>
        </w:rPr>
        <w:t xml:space="preserve">标杆案例</w:t>
      </w:r>
      <w:r>
        <w:rPr>
          <w:rFonts w:hint="eastAsia"/>
        </w:rPr>
        <w:t xml:space="preserve">：用于</w:t>
      </w:r>
      <w:r>
        <w:t xml:space="preserve"> SaaS </w:t>
      </w:r>
      <w:r>
        <w:rPr>
          <w:rFonts w:hint="eastAsia"/>
        </w:rPr>
        <w:t xml:space="preserve">销售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方法论专利首例</w:t>
      </w:r>
      <w:r>
        <w:rPr>
          <w:rFonts w:hint="eastAsia"/>
        </w:rPr>
        <w:t xml:space="preserve">：第</w:t>
      </w:r>
      <w:r>
        <w:t xml:space="preserve"> 5 </w:t>
      </w:r>
      <w:r>
        <w:rPr>
          <w:rFonts w:hint="eastAsia"/>
        </w:rPr>
        <w:t xml:space="preserve">条方法论</w:t>
      </w:r>
      <w:r>
        <w:t xml:space="preserve"> v0.2 </w:t>
      </w:r>
      <w:r>
        <w:rPr>
          <w:rFonts w:hint="eastAsia"/>
        </w:rPr>
        <w:t xml:space="preserve">实证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行业标准提案</w:t>
      </w:r>
      <w:r>
        <w:rPr>
          <w:rFonts w:hint="eastAsia"/>
        </w:rPr>
        <w:t xml:space="preserve">：向应急管理部建议「危化品智能监控指南」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国际推广</w:t>
      </w:r>
      <w:r>
        <w:rPr>
          <w:rFonts w:hint="eastAsia"/>
        </w:rPr>
        <w:t xml:space="preserve">：东南亚</w:t>
      </w:r>
      <w:r>
        <w:t xml:space="preserve"> / </w:t>
      </w:r>
      <w:r>
        <w:rPr>
          <w:rFonts w:hint="eastAsia"/>
        </w:rPr>
        <w:t xml:space="preserve">印度同业有同样合规需求</w:t>
      </w:r>
    </w:p>
    <w:p>
      <w:r>
        <w:pict>
          <v:rect style="width:0;height:1.5pt" o:hralign="center" o:hrstd="t" o:hr="t"/>
        </w:pict>
      </w:r>
    </w:p>
    <w:bookmarkEnd w:id="25"/>
    <w:bookmarkStart w:id="26" w:name="附则"/>
    <w:p>
      <w:pPr>
        <w:pStyle w:val="Heading2"/>
      </w:pPr>
      <w:r>
        <w:t xml:space="preserve">8. </w:t>
      </w:r>
      <w:r>
        <w:rPr>
          <w:rFonts w:hint="eastAsia"/>
        </w:rPr>
        <w:t xml:space="preserve">附则</w:t>
      </w:r>
    </w:p>
    <w:p>
      <w:pPr>
        <w:pStyle w:val="FirstParagraph"/>
      </w:pPr>
      <w:r>
        <w:rPr>
          <w:rFonts w:hint="eastAsia"/>
        </w:rPr>
        <w:t xml:space="preserve">本对照表是制度文档包的组成部分，提交应急局申请时附在材料末尾，作为「</w:t>
      </w:r>
      <w:r>
        <w:rPr>
          <w:rFonts w:hint="eastAsia"/>
          <w:b/>
          <w:bCs/>
        </w:rPr>
        <w:t xml:space="preserve">为何本公司值得信任</w:t>
      </w:r>
      <w:r>
        <w:rPr>
          <w:rFonts w:hint="eastAsia"/>
        </w:rPr>
        <w:t xml:space="preserve">」的核心证明。</w:t>
      </w:r>
    </w:p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2026-04-28T06:44:51Z</dcterms:created>
  <dcterms:modified xsi:type="dcterms:W3CDTF">2026-04-28T06:44:51Z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