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危险化学品事故专项应急预案"/>
    <w:p>
      <w:pPr>
        <w:pStyle w:val="Heading1"/>
      </w:pPr>
      <w:r>
        <w:rPr>
          <w:rFonts w:hint="eastAsia"/>
        </w:rPr>
        <w:t xml:space="preserve">危险化学品事故专项应急预案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：LTR-EMG-002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</w:p>
    <w:p>
      <w:pPr>
        <w:pStyle w:val="BlockText"/>
      </w:pPr>
      <w:r>
        <w:rPr>
          <w:rFonts w:hint="eastAsia"/>
        </w:rPr>
        <w:t xml:space="preserve">本预案与《04-01</w:t>
      </w:r>
      <w:r>
        <w:t xml:space="preserve"> </w:t>
      </w:r>
      <w:r>
        <w:rPr>
          <w:rFonts w:hint="eastAsia"/>
        </w:rPr>
        <w:t xml:space="preserve">综合应急预案》配合使用，针对危险化学品</w:t>
      </w:r>
      <w:r>
        <w:rPr>
          <w:rFonts w:hint="eastAsia"/>
          <w:b/>
          <w:bCs/>
        </w:rPr>
        <w:t xml:space="preserve">特定</w:t>
      </w:r>
      <w:r>
        <w:rPr>
          <w:rFonts w:hint="eastAsia"/>
        </w:rPr>
        <w:t xml:space="preserve">事故场景。</w:t>
      </w:r>
    </w:p>
    <w:p>
      <w:r>
        <w:pict>
          <v:rect style="width:0;height:1.5pt" o:hralign="center" o:hrstd="t" o:hr="t"/>
        </w:pict>
      </w:r>
    </w:p>
    <w:bookmarkStart w:id="9" w:name="适用范围"/>
    <w:p>
      <w:pPr>
        <w:pStyle w:val="Heading2"/>
      </w:pPr>
      <w:r>
        <w:t xml:space="preserve">1.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本公司经营、储存（如有）、装卸、运输过程中发生的下列危险化学品事故：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1,3,5-均三甲苯泄漏</w:t>
      </w:r>
      <w:r>
        <w:t xml:space="preserve"> / </w:t>
      </w:r>
      <w:r>
        <w:rPr>
          <w:rFonts w:hint="eastAsia"/>
        </w:rPr>
        <w:t xml:space="preserve">火灾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氢氟酸（HF）泄漏</w:t>
      </w:r>
      <w:r>
        <w:t xml:space="preserve"> / </w:t>
      </w:r>
      <w:r>
        <w:rPr>
          <w:rFonts w:hint="eastAsia"/>
        </w:rPr>
        <w:t xml:space="preserve">接触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苯甲醇泄漏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包装破损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误饮</w:t>
      </w:r>
      <w:r>
        <w:t xml:space="preserve"> / </w:t>
      </w:r>
      <w:r>
        <w:rPr>
          <w:rFonts w:hint="eastAsia"/>
        </w:rPr>
        <w:t xml:space="preserve">误食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其他危化品异常事件</w:t>
      </w:r>
    </w:p>
    <w:bookmarkEnd w:id="9"/>
    <w:bookmarkStart w:id="14" w:name="各品种应急处置要点"/>
    <w:p>
      <w:pPr>
        <w:pStyle w:val="Heading2"/>
      </w:pPr>
      <w:r>
        <w:t xml:space="preserve">2. </w:t>
      </w:r>
      <w:r>
        <w:rPr>
          <w:rFonts w:hint="eastAsia"/>
        </w:rPr>
        <w:t xml:space="preserve">各品种应急处置要点</w:t>
      </w:r>
    </w:p>
    <w:bookmarkStart w:id="10" w:name="均三甲苯cas-108-67-8"/>
    <w:p>
      <w:pPr>
        <w:pStyle w:val="Heading3"/>
      </w:pPr>
      <w:r>
        <w:t xml:space="preserve">2.1 </w:t>
      </w:r>
      <w:r>
        <w:rPr>
          <w:rFonts w:hint="eastAsia"/>
        </w:rPr>
        <w:t xml:space="preserve">1,3,5-均三甲苯（CAS</w:t>
      </w:r>
      <w:r>
        <w:t xml:space="preserve"> </w:t>
      </w:r>
      <w:r>
        <w:rPr>
          <w:rFonts w:hint="eastAsia"/>
        </w:rPr>
        <w:t xml:space="preserve">108-67-8）</w:t>
      </w:r>
    </w:p>
    <w:p>
      <w:pPr>
        <w:pStyle w:val="FirstParagraph"/>
      </w:pPr>
      <w:r>
        <w:rPr>
          <w:rFonts w:hint="eastAsia"/>
          <w:b/>
          <w:bCs/>
        </w:rPr>
        <w:t xml:space="preserve">危险性</w:t>
      </w:r>
      <w:r>
        <w:rPr>
          <w:rFonts w:hint="eastAsia"/>
        </w:rPr>
        <w:t xml:space="preserve">：易燃液体</w:t>
      </w:r>
      <w:r>
        <w:t xml:space="preserve"> Cat </w:t>
      </w:r>
      <w:r>
        <w:rPr>
          <w:rFonts w:hint="eastAsia"/>
        </w:rPr>
        <w:t xml:space="preserve">3，皮肤刺激，急性吸入毒性。</w:t>
      </w:r>
    </w:p>
    <w:p>
      <w:pPr>
        <w:pStyle w:val="BodyText"/>
      </w:pPr>
      <w:r>
        <w:rPr>
          <w:rFonts w:hint="eastAsia"/>
          <w:b/>
          <w:bCs/>
        </w:rPr>
        <w:t xml:space="preserve">泄漏处置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小量（&lt;</w:t>
            </w:r>
            <w:r>
              <w:t xml:space="preserve"> 5 </w:t>
            </w:r>
            <w:r>
              <w:rPr>
                <w:rFonts w:hint="eastAsia"/>
              </w:rPr>
              <w:t xml:space="preserve">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砂土、惰性吸附剂吸附，密闭容器装载，移交资质废物处理单位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大量（≥</w:t>
            </w:r>
            <w:r>
              <w:t xml:space="preserve"> 5 </w:t>
            </w:r>
            <w:r>
              <w:rPr>
                <w:rFonts w:hint="eastAsia"/>
              </w:rPr>
              <w:t xml:space="preserve">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围堰防扩散，应急队员穿全套防化服</w:t>
            </w:r>
            <w:r>
              <w:t xml:space="preserve"> + </w:t>
            </w:r>
            <w:r>
              <w:rPr>
                <w:rFonts w:hint="eastAsia"/>
              </w:rPr>
              <w:t xml:space="preserve">呼吸器，远离火源，禁用水柱喷射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火灾处置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适用灭火剂：</w:t>
      </w:r>
      <w:r>
        <w:rPr>
          <w:rFonts w:hint="eastAsia"/>
          <w:b/>
          <w:bCs/>
        </w:rPr>
        <w:t xml:space="preserve">抗溶性泡沫、干粉、二氧化碳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禁用水柱</w:t>
      </w:r>
      <w:r>
        <w:rPr>
          <w:rFonts w:hint="eastAsia"/>
        </w:rPr>
        <w:t xml:space="preserve">（水柱会扩散火焰）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上风向接近，防止灼烧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邻近容器降温（喷雾水冷却）</w:t>
      </w:r>
    </w:p>
    <w:p>
      <w:pPr>
        <w:pStyle w:val="FirstParagraph"/>
      </w:pPr>
      <w:r>
        <w:rPr>
          <w:rFonts w:hint="eastAsia"/>
          <w:b/>
          <w:bCs/>
        </w:rPr>
        <w:t xml:space="preserve">人员中毒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接触途径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皮肤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立即脱去污染衣物，大量清水冲洗</w:t>
            </w:r>
            <w:r>
              <w:t xml:space="preserve"> ≥ 15 </w:t>
            </w:r>
            <w:r>
              <w:rPr>
                <w:rFonts w:hint="eastAsia"/>
              </w:rPr>
              <w:t xml:space="preserve">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眼睛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翻开眼睑，清水或生理盐水冲洗</w:t>
            </w:r>
            <w:r>
              <w:t xml:space="preserve"> ≥ 15 </w:t>
            </w:r>
            <w:r>
              <w:rPr>
                <w:rFonts w:hint="eastAsia"/>
              </w:rPr>
              <w:t xml:space="preserve">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吸入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移至空气新鲜处，氧气吸入，必要时心肺复苏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漱口，</w:t>
            </w:r>
            <w:r>
              <w:rPr>
                <w:rFonts w:hint="eastAsia"/>
                <w:b/>
                <w:bCs/>
              </w:rPr>
              <w:t xml:space="preserve">不要催吐</w:t>
            </w:r>
            <w:r>
              <w:rPr>
                <w:rFonts w:hint="eastAsia"/>
              </w:rPr>
              <w:t xml:space="preserve">，立即就医</w:t>
            </w:r>
          </w:p>
        </w:tc>
      </w:tr>
    </w:tbl>
    <w:bookmarkEnd w:id="10"/>
    <w:bookmarkStart w:id="11" w:name="氢氟酸hf-cas-7664-39-3-高危"/>
    <w:p>
      <w:pPr>
        <w:pStyle w:val="Heading3"/>
      </w:pPr>
      <w:r>
        <w:t xml:space="preserve">2.2 </w:t>
      </w:r>
      <w:r>
        <w:rPr>
          <w:rFonts w:hint="eastAsia"/>
        </w:rPr>
        <w:t xml:space="preserve">氢氟酸（HF,</w:t>
      </w:r>
      <w:r>
        <w:t xml:space="preserve"> CAS </w:t>
      </w:r>
      <w:r>
        <w:rPr>
          <w:rFonts w:hint="eastAsia"/>
        </w:rPr>
        <w:t xml:space="preserve">7664-39-3）⚠️</w:t>
      </w:r>
      <w:r>
        <w:t xml:space="preserve"> </w:t>
      </w:r>
      <w:r>
        <w:rPr>
          <w:rFonts w:hint="eastAsia"/>
          <w:b/>
          <w:bCs/>
        </w:rPr>
        <w:t xml:space="preserve">高危</w:t>
      </w:r>
    </w:p>
    <w:p>
      <w:pPr>
        <w:pStyle w:val="FirstParagraph"/>
      </w:pPr>
      <w:r>
        <w:rPr>
          <w:rFonts w:hint="eastAsia"/>
          <w:b/>
          <w:bCs/>
        </w:rPr>
        <w:t xml:space="preserve">危险性</w:t>
      </w:r>
      <w:r>
        <w:rPr>
          <w:rFonts w:hint="eastAsia"/>
        </w:rPr>
        <w:t xml:space="preserve">：剧毒、严重皮肤腐蚀、骨钙吸收致命、低浓度也致命。</w:t>
      </w:r>
    </w:p>
    <w:p>
      <w:pPr>
        <w:pStyle w:val="BodyText"/>
      </w:pPr>
      <w:r>
        <w:rPr>
          <w:b/>
          <w:bCs/>
        </w:rPr>
        <w:t xml:space="preserve">🔴 </w:t>
      </w:r>
      <w:r>
        <w:rPr>
          <w:rFonts w:hint="eastAsia"/>
          <w:b/>
          <w:bCs/>
        </w:rPr>
        <w:t xml:space="preserve">关键认知</w:t>
      </w:r>
      <w:r>
        <w:rPr>
          <w:rFonts w:hint="eastAsia"/>
        </w:rPr>
        <w:t xml:space="preserve">：HF</w:t>
      </w:r>
      <w:r>
        <w:t xml:space="preserve"> </w:t>
      </w:r>
      <w:r>
        <w:rPr>
          <w:rFonts w:hint="eastAsia"/>
        </w:rPr>
        <w:t xml:space="preserve">接触症状可能</w:t>
      </w:r>
      <w:r>
        <w:rPr>
          <w:rFonts w:hint="eastAsia"/>
          <w:b/>
          <w:bCs/>
        </w:rPr>
        <w:t xml:space="preserve">延迟数小时</w:t>
      </w:r>
      <w:r>
        <w:rPr>
          <w:rFonts w:hint="eastAsia"/>
        </w:rPr>
        <w:t xml:space="preserve">才出现，但延迟治疗常常</w:t>
      </w:r>
      <w:r>
        <w:rPr>
          <w:rFonts w:hint="eastAsia"/>
          <w:b/>
          <w:bCs/>
        </w:rPr>
        <w:t xml:space="preserve">致命</w:t>
      </w:r>
      <w:r>
        <w:rPr>
          <w:rFonts w:hint="eastAsia"/>
        </w:rPr>
        <w:t xml:space="preserve">。任何</w:t>
      </w:r>
      <w:r>
        <w:t xml:space="preserve"> HF </w:t>
      </w:r>
      <w:r>
        <w:rPr>
          <w:rFonts w:hint="eastAsia"/>
        </w:rPr>
        <w:t xml:space="preserve">接触必须</w:t>
      </w:r>
      <w:r>
        <w:rPr>
          <w:rFonts w:hint="eastAsia"/>
          <w:b/>
          <w:bCs/>
        </w:rPr>
        <w:t xml:space="preserve">立即</w:t>
      </w:r>
      <w:r>
        <w:rPr>
          <w:rFonts w:hint="eastAsia"/>
        </w:rPr>
        <w:t xml:space="preserve">急救，不得等”看症状”。</w:t>
      </w:r>
    </w:p>
    <w:p>
      <w:pPr>
        <w:pStyle w:val="BodyText"/>
      </w:pPr>
      <w:r>
        <w:rPr>
          <w:rFonts w:hint="eastAsia"/>
          <w:b/>
          <w:bCs/>
        </w:rPr>
        <w:t xml:space="preserve">泄漏处置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苏打灰中和，干燥砂土吸附，</w:t>
            </w:r>
            <w:r>
              <w:rPr>
                <w:rFonts w:hint="eastAsia"/>
                <w:b/>
                <w:bCs/>
              </w:rPr>
              <w:t xml:space="preserve">绝不能用大量水冲洗（会扩散并产生大量酸雾）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撤离</w:t>
            </w:r>
            <w:r>
              <w:t xml:space="preserve"> + </w:t>
            </w:r>
            <w:r>
              <w:rPr>
                <w:rFonts w:hint="eastAsia"/>
              </w:rPr>
              <w:t xml:space="preserve">远距离喷雾水稀释</w:t>
            </w:r>
            <w:r>
              <w:t xml:space="preserve"> + </w:t>
            </w:r>
            <w:r>
              <w:rPr>
                <w:rFonts w:hint="eastAsia"/>
              </w:rPr>
              <w:t xml:space="preserve">立即报警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接触急救（黄金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分钟）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皮肤接触：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立即脱去污染衣物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大量流动清水冲洗</w:t>
      </w:r>
      <w:r>
        <w:rPr>
          <w:rStyle w:val="VerbatimChar"/>
        </w:rPr>
        <w:t xml:space="preserve"> ≥ 5 </w:t>
      </w:r>
      <w:r>
        <w:rPr>
          <w:rStyle w:val="VerbatimChar"/>
          <w:rFonts w:hint="eastAsia"/>
        </w:rPr>
        <w:t xml:space="preserve">分钟（先稀释）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立即涂抹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葡萄糖酸钙凝胶（10%-20%），按摩</w:t>
      </w:r>
      <w:r>
        <w:rPr>
          <w:rStyle w:val="VerbatimChar"/>
        </w:rPr>
        <w:t xml:space="preserve"> 15-30 </w:t>
      </w:r>
      <w:r>
        <w:rPr>
          <w:rStyle w:val="VerbatimChar"/>
          <w:rFonts w:hint="eastAsia"/>
        </w:rPr>
        <w:t xml:space="preserve">分钟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即使无症状，必送医院观察</w:t>
      </w:r>
      <w:r>
        <w:rPr>
          <w:rStyle w:val="VerbatimChar"/>
        </w:rPr>
        <w:t xml:space="preserve"> 24 </w:t>
      </w:r>
      <w:r>
        <w:rPr>
          <w:rStyle w:val="VerbatimChar"/>
          <w:rFonts w:hint="eastAsia"/>
        </w:rPr>
        <w:t xml:space="preserve">小时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严重时（&gt;</w:t>
      </w:r>
      <w:r>
        <w:rPr>
          <w:rStyle w:val="VerbatimChar"/>
        </w:rPr>
        <w:t xml:space="preserve"> 50 cm² </w:t>
      </w:r>
      <w:r>
        <w:rPr>
          <w:rStyle w:val="VerbatimChar"/>
          <w:rFonts w:hint="eastAsia"/>
        </w:rPr>
        <w:t xml:space="preserve">皮肤接触）→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葡萄糖酸钙静脉注射，立即送</w:t>
      </w:r>
      <w:r>
        <w:rPr>
          <w:rStyle w:val="VerbatimChar"/>
        </w:rPr>
        <w:t xml:space="preserve"> ICU</w:t>
      </w:r>
      <w:r>
        <w:br/>
      </w:r>
      <w:r>
        <w:br/>
      </w:r>
      <w:r>
        <w:rPr>
          <w:rStyle w:val="VerbatimChar"/>
          <w:rFonts w:hint="eastAsia"/>
        </w:rPr>
        <w:t xml:space="preserve">眼睛接触：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立即用清水或生理盐水冲洗</w:t>
      </w:r>
      <w:r>
        <w:rPr>
          <w:rStyle w:val="VerbatimChar"/>
        </w:rPr>
        <w:t xml:space="preserve"> ≥ 30 </w:t>
      </w:r>
      <w:r>
        <w:rPr>
          <w:rStyle w:val="VerbatimChar"/>
          <w:rFonts w:hint="eastAsia"/>
        </w:rPr>
        <w:t xml:space="preserve">分钟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滴</w:t>
      </w:r>
      <w:r>
        <w:rPr>
          <w:rStyle w:val="VerbatimChar"/>
        </w:rPr>
        <w:t xml:space="preserve"> 1% </w:t>
      </w:r>
      <w:r>
        <w:rPr>
          <w:rStyle w:val="VerbatimChar"/>
          <w:rFonts w:hint="eastAsia"/>
        </w:rPr>
        <w:t xml:space="preserve">葡萄糖酸钙溶液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立即就医</w:t>
      </w:r>
      <w:r>
        <w:br/>
      </w:r>
      <w:r>
        <w:br/>
      </w:r>
      <w:r>
        <w:rPr>
          <w:rStyle w:val="VerbatimChar"/>
          <w:rFonts w:hint="eastAsia"/>
        </w:rPr>
        <w:t xml:space="preserve">吸入：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立即移至空气新鲜处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给氧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严重时呼吸支持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必送医院</w:t>
      </w:r>
      <w:r>
        <w:br/>
      </w:r>
      <w:r>
        <w:br/>
      </w:r>
      <w:r>
        <w:rPr>
          <w:rStyle w:val="VerbatimChar"/>
          <w:rFonts w:hint="eastAsia"/>
        </w:rPr>
        <w:t xml:space="preserve">误食：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立即口服牛奶或蛋清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**不要催吐**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立即就医（胃灌洗）</w:t>
      </w:r>
    </w:p>
    <w:p>
      <w:pPr>
        <w:pStyle w:val="FirstParagraph"/>
      </w:pPr>
      <w:r>
        <w:rPr>
          <w:b/>
          <w:bCs/>
        </w:rPr>
        <w:t xml:space="preserve">🔴 </w:t>
      </w:r>
      <w:r>
        <w:rPr>
          <w:rFonts w:hint="eastAsia"/>
          <w:b/>
          <w:bCs/>
        </w:rPr>
        <w:t xml:space="preserve">必备应急装备</w:t>
      </w:r>
      <w:r>
        <w:rPr>
          <w:rFonts w:hint="eastAsia"/>
        </w:rPr>
        <w:t xml:space="preserve">（HF</w:t>
      </w:r>
      <w:r>
        <w:t xml:space="preserve"> </w:t>
      </w:r>
      <w:r>
        <w:rPr>
          <w:rFonts w:hint="eastAsia"/>
        </w:rPr>
        <w:t xml:space="preserve">经营企业法定要求）：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葡萄糖酸钙凝胶（10%-20%）≥</w:t>
      </w:r>
      <w:r>
        <w:t xml:space="preserve"> 5 </w:t>
      </w:r>
      <w:r>
        <w:rPr>
          <w:rFonts w:hint="eastAsia"/>
        </w:rPr>
        <w:t xml:space="preserve">支，6</w:t>
      </w:r>
      <w:r>
        <w:t xml:space="preserve"> </w:t>
      </w:r>
      <w:r>
        <w:rPr>
          <w:rFonts w:hint="eastAsia"/>
        </w:rPr>
        <w:t xml:space="preserve">个月有效期内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葡萄糖酸钙注射液</w:t>
      </w:r>
      <w:r>
        <w:t xml:space="preserve"> ≥ 2 </w:t>
      </w:r>
      <w:r>
        <w:rPr>
          <w:rFonts w:hint="eastAsia"/>
        </w:rPr>
        <w:t xml:space="preserve">盒</w:t>
      </w:r>
    </w:p>
    <w:p>
      <w:pPr>
        <w:pStyle w:val="Compact"/>
        <w:numPr>
          <w:ilvl w:val="0"/>
          <w:numId w:val="1003"/>
        </w:numPr>
      </w:pPr>
      <w:r>
        <w:t xml:space="preserve">1% </w:t>
      </w:r>
      <w:r>
        <w:rPr>
          <w:rFonts w:hint="eastAsia"/>
        </w:rPr>
        <w:t xml:space="preserve">葡萄糖酸钙滴眼液</w:t>
      </w:r>
      <w:r>
        <w:t xml:space="preserve"> ≥ 2 </w:t>
      </w:r>
      <w:r>
        <w:rPr>
          <w:rFonts w:hint="eastAsia"/>
        </w:rPr>
        <w:t xml:space="preserve">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钙剂位置：醒目、易取，不得上锁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全员</w:t>
      </w:r>
      <w:r>
        <w:rPr>
          <w:b/>
          <w:bCs/>
        </w:rPr>
        <w:t xml:space="preserve">HF </w:t>
      </w:r>
      <w:r>
        <w:rPr>
          <w:rFonts w:hint="eastAsia"/>
          <w:b/>
          <w:bCs/>
        </w:rPr>
        <w:t xml:space="preserve">急救演练每半年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次</w:t>
      </w:r>
    </w:p>
    <w:bookmarkEnd w:id="11"/>
    <w:bookmarkStart w:id="12" w:name="苯甲醇cas-100-51-6"/>
    <w:p>
      <w:pPr>
        <w:pStyle w:val="Heading3"/>
      </w:pPr>
      <w:r>
        <w:t xml:space="preserve">2.3 </w:t>
      </w:r>
      <w:r>
        <w:rPr>
          <w:rFonts w:hint="eastAsia"/>
        </w:rPr>
        <w:t xml:space="preserve">苯甲醇（CAS</w:t>
      </w:r>
      <w:r>
        <w:t xml:space="preserve"> </w:t>
      </w:r>
      <w:r>
        <w:rPr>
          <w:rFonts w:hint="eastAsia"/>
        </w:rPr>
        <w:t xml:space="preserve">100-51-6）</w:t>
      </w:r>
    </w:p>
    <w:p>
      <w:pPr>
        <w:pStyle w:val="FirstParagraph"/>
      </w:pPr>
      <w:r>
        <w:rPr>
          <w:rFonts w:hint="eastAsia"/>
          <w:b/>
          <w:bCs/>
        </w:rPr>
        <w:t xml:space="preserve">危险性</w:t>
      </w:r>
      <w:r>
        <w:rPr>
          <w:rFonts w:hint="eastAsia"/>
        </w:rPr>
        <w:t xml:space="preserve">：非危化品，但有毒。</w:t>
      </w:r>
    </w:p>
    <w:p>
      <w:pPr>
        <w:pStyle w:val="BodyText"/>
      </w:pPr>
      <w:r>
        <w:rPr>
          <w:rFonts w:hint="eastAsia"/>
          <w:b/>
          <w:bCs/>
        </w:rPr>
        <w:t xml:space="preserve">泄漏处置</w:t>
      </w:r>
      <w:r>
        <w:rPr>
          <w:rFonts w:hint="eastAsia"/>
        </w:rPr>
        <w:t xml:space="preserve">：吸附</w:t>
      </w:r>
      <w:r>
        <w:t xml:space="preserve"> + </w:t>
      </w:r>
      <w:r>
        <w:rPr>
          <w:rFonts w:hint="eastAsia"/>
        </w:rPr>
        <w:t xml:space="preserve">清理</w:t>
      </w:r>
      <w:r>
        <w:t xml:space="preserve"> + </w:t>
      </w:r>
      <w:r>
        <w:rPr>
          <w:rFonts w:hint="eastAsia"/>
        </w:rPr>
        <w:t xml:space="preserve">移交废液处理。</w:t>
      </w:r>
    </w:p>
    <w:p>
      <w:pPr>
        <w:pStyle w:val="BodyText"/>
      </w:pPr>
      <w:r>
        <w:rPr>
          <w:rFonts w:hint="eastAsia"/>
          <w:b/>
          <w:bCs/>
        </w:rPr>
        <w:t xml:space="preserve">急救</w:t>
      </w:r>
      <w:r>
        <w:rPr>
          <w:rFonts w:hint="eastAsia"/>
        </w:rPr>
        <w:t xml:space="preserve">：参考《04-05</w:t>
      </w:r>
      <w:r>
        <w:t xml:space="preserve"> </w:t>
      </w:r>
      <w:r>
        <w:rPr>
          <w:rFonts w:hint="eastAsia"/>
        </w:rPr>
        <w:t xml:space="preserve">中毒和窒息专项应急预案》。</w:t>
      </w:r>
    </w:p>
    <w:bookmarkEnd w:id="12"/>
    <w:bookmarkStart w:id="13" w:name="包装破损-容器倾倒"/>
    <w:p>
      <w:pPr>
        <w:pStyle w:val="Heading3"/>
      </w:pPr>
      <w:r>
        <w:t xml:space="preserve">2.4 </w:t>
      </w:r>
      <w:r>
        <w:rPr>
          <w:rFonts w:hint="eastAsia"/>
        </w:rPr>
        <w:t xml:space="preserve">包装破损</w:t>
      </w:r>
      <w:r>
        <w:t xml:space="preserve"> / </w:t>
      </w:r>
      <w:r>
        <w:rPr>
          <w:rFonts w:hint="eastAsia"/>
        </w:rPr>
        <w:t xml:space="preserve">容器倾倒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立即转移完好包装至安全区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围堰隔离破损区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应急队员穿对应</w:t>
      </w:r>
      <w:r>
        <w:t xml:space="preserve"> PPE </w:t>
      </w:r>
      <w:r>
        <w:rPr>
          <w:rFonts w:hint="eastAsia"/>
        </w:rPr>
        <w:t xml:space="preserve">处置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评估是否需启动其他专项预案</w:t>
      </w:r>
    </w:p>
    <w:bookmarkEnd w:id="13"/>
    <w:bookmarkEnd w:id="14"/>
    <w:bookmarkStart w:id="15" w:name="信息报告"/>
    <w:p>
      <w:pPr>
        <w:pStyle w:val="Heading2"/>
      </w:pPr>
      <w:r>
        <w:t xml:space="preserve">3. </w:t>
      </w:r>
      <w:r>
        <w:rPr>
          <w:rFonts w:hint="eastAsia"/>
        </w:rPr>
        <w:t xml:space="preserve">信息报告</w:t>
      </w:r>
    </w:p>
    <w:p>
      <w:pPr>
        <w:pStyle w:val="FirstParagraph"/>
      </w:pPr>
      <w:r>
        <w:rPr>
          <w:rFonts w:hint="eastAsia"/>
        </w:rPr>
        <w:t xml:space="preserve">依《02-09</w:t>
      </w:r>
      <w:r>
        <w:t xml:space="preserve"> </w:t>
      </w:r>
      <w:r>
        <w:rPr>
          <w:rFonts w:hint="eastAsia"/>
        </w:rPr>
        <w:t xml:space="preserve">事故报告和处理制度》：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任何</w:t>
      </w:r>
      <w:r>
        <w:t xml:space="preserve"> HF </w:t>
      </w:r>
      <w:r>
        <w:rPr>
          <w:rFonts w:hint="eastAsia"/>
        </w:rPr>
        <w:t xml:space="preserve">接触事件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强制报告</w:t>
      </w:r>
      <w:r>
        <w:rPr>
          <w:rFonts w:hint="eastAsia"/>
        </w:rPr>
        <w:t xml:space="preserve">应急管理部门</w:t>
      </w:r>
      <w:r>
        <w:t xml:space="preserve"> + </w:t>
      </w:r>
      <w:r>
        <w:rPr>
          <w:rFonts w:hint="eastAsia"/>
        </w:rPr>
        <w:t xml:space="preserve">卫生健康部门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其他品种依事故等级报告</w:t>
      </w:r>
    </w:p>
    <w:bookmarkEnd w:id="15"/>
    <w:bookmarkStart w:id="16" w:name="现场指挥与协同"/>
    <w:p>
      <w:pPr>
        <w:pStyle w:val="Heading2"/>
      </w:pPr>
      <w:r>
        <w:t xml:space="preserve">4. </w:t>
      </w:r>
      <w:r>
        <w:rPr>
          <w:rFonts w:hint="eastAsia"/>
        </w:rPr>
        <w:t xml:space="preserve">现场指挥与协同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总指挥：主要负责人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现场指挥官：安全管理员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协同：消防</w:t>
      </w:r>
      <w:r>
        <w:t xml:space="preserve"> </w:t>
      </w:r>
      <w:r>
        <w:rPr>
          <w:rFonts w:hint="eastAsia"/>
        </w:rPr>
        <w:t xml:space="preserve">119、医疗</w:t>
      </w:r>
      <w:r>
        <w:t xml:space="preserve"> </w:t>
      </w:r>
      <w:r>
        <w:rPr>
          <w:rFonts w:hint="eastAsia"/>
        </w:rPr>
        <w:t xml:space="preserve">120、公安</w:t>
      </w:r>
      <w:r>
        <w:t xml:space="preserve"> 110</w:t>
      </w:r>
    </w:p>
    <w:bookmarkEnd w:id="16"/>
    <w:bookmarkStart w:id="17" w:name="应急装备清单"/>
    <w:p>
      <w:pPr>
        <w:pStyle w:val="Heading2"/>
      </w:pPr>
      <w:r>
        <w:t xml:space="preserve">5. </w:t>
      </w:r>
      <w:r>
        <w:rPr>
          <w:rFonts w:hint="eastAsia"/>
        </w:rPr>
        <w:t xml:space="preserve">应急装备清单</w:t>
      </w:r>
    </w:p>
    <w:p>
      <w:pPr>
        <w:pStyle w:val="FirstParagraph"/>
      </w:pPr>
      <w:r>
        <w:rPr>
          <w:rFonts w:hint="eastAsia"/>
        </w:rPr>
        <w:t xml:space="preserve">依本公司经营品种，必备：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数量（最低）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重型防化服（A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正压式空气呼吸器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套（每套</w:t>
            </w:r>
            <w:r>
              <w:t xml:space="preserve"> 30 </w:t>
            </w:r>
            <w:r>
              <w:rPr>
                <w:rFonts w:hint="eastAsia"/>
              </w:rPr>
              <w:t xml:space="preserve">分钟储气）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防化手套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副（备用）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防化靴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全面罩</w:t>
            </w:r>
            <w:r>
              <w:t xml:space="preserve"> + </w:t>
            </w:r>
            <w:r>
              <w:rPr>
                <w:rFonts w:hint="eastAsia"/>
              </w:rPr>
              <w:t xml:space="preserve">滤毒罐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套</w:t>
            </w:r>
            <w:r>
              <w:t xml:space="preserve"> + 12 </w:t>
            </w:r>
            <w:r>
              <w:rPr>
                <w:rFonts w:hint="eastAsia"/>
              </w:rPr>
              <w:t xml:space="preserve">个滤毒罐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葡萄糖酸钙凝胶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支以上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葡萄糖酸钙注射液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盒以上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应急工具包（堵漏夹、扳手、阀门、密封圈）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吸附材料（活性炭、砂土）</w:t>
            </w:r>
          </w:p>
        </w:tc>
        <w:tc>
          <w:tcPr/>
          <w:p>
            <w:pPr>
              <w:pStyle w:val="Compact"/>
            </w:pPr>
            <w:r>
              <w:t xml:space="preserve">50 kg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围堰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灭火器（干粉</w:t>
            </w:r>
            <w:r>
              <w:t xml:space="preserve"> + </w:t>
            </w:r>
            <w:r>
              <w:rPr>
                <w:rFonts w:hint="eastAsia"/>
              </w:rPr>
              <w:t xml:space="preserve">二氧化碳）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</w:t>
            </w:r>
            <w:r>
              <w:t xml:space="preserve"> 4 </w:t>
            </w:r>
            <w:r>
              <w:rPr>
                <w:rFonts w:hint="eastAsia"/>
              </w:rPr>
              <w:t xml:space="preserve">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应急照明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对讲机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台</w:t>
            </w:r>
          </w:p>
        </w:tc>
      </w:tr>
    </w:tbl>
    <w:bookmarkEnd w:id="17"/>
    <w:bookmarkStart w:id="18" w:name="hcm-smc-平台对应功能"/>
    <w:p>
      <w:pPr>
        <w:pStyle w:val="Heading2"/>
      </w:pPr>
      <w:r>
        <w:t xml:space="preserve">6.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急救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一键调取，5</w:t>
            </w:r>
            <w:r>
              <w:t xml:space="preserve"> </w:t>
            </w:r>
            <w:r>
              <w:rPr>
                <w:rFonts w:hint="eastAsia"/>
              </w:rPr>
              <w:t xml:space="preserve">步骤大字</w:t>
            </w:r>
            <w:r>
              <w:t xml:space="preserve"> + </w:t>
            </w:r>
            <w:r>
              <w:rPr>
                <w:rFonts w:hint="eastAsia"/>
              </w:rPr>
              <w:t xml:space="preserve">图片，操作员手机即可看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钙剂位置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平台地图标注，新员工入职必教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钙剂效期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自动提醒到期前</w:t>
            </w:r>
            <w:r>
              <w:t xml:space="preserve"> 30 </w:t>
            </w:r>
            <w:r>
              <w:rPr>
                <w:rFonts w:hint="eastAsia"/>
              </w:rPr>
              <w:t xml:space="preserve">天补货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接触事件登记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即使无症状也强制登记</w:t>
            </w:r>
            <w:r>
              <w:t xml:space="preserve"> + </w:t>
            </w:r>
            <w:r>
              <w:rPr>
                <w:rFonts w:hint="eastAsia"/>
              </w:rPr>
              <w:t xml:space="preserve">跟踪</w:t>
            </w:r>
            <w:r>
              <w:t xml:space="preserve"> 24 </w:t>
            </w:r>
            <w:r>
              <w:rPr>
                <w:rFonts w:hint="eastAsia"/>
              </w:rPr>
              <w:t xml:space="preserve">小时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急救演练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自动半年调度提醒，演练记录归档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法规连结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接触事件自动关联《职业病防治法》报告流程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：HF</w:t>
      </w:r>
      <w:r>
        <w:t xml:space="preserve"> </w:t>
      </w:r>
      <w:r>
        <w:rPr>
          <w:rFonts w:hint="eastAsia"/>
        </w:rPr>
        <w:t xml:space="preserve">是低频高危场景</w:t>
      </w:r>
      <w:r>
        <w:t xml:space="preserve"> — </w:t>
      </w:r>
      <w:r>
        <w:rPr>
          <w:rFonts w:hint="eastAsia"/>
        </w:rPr>
        <w:t xml:space="preserve">普通员工可能数月才接触一次，到时早忘了急救步骤。平台在每次</w:t>
      </w:r>
      <w:r>
        <w:t xml:space="preserve"> HF </w:t>
      </w:r>
      <w:r>
        <w:rPr>
          <w:rFonts w:hint="eastAsia"/>
        </w:rPr>
        <w:t xml:space="preserve">出库订单触发时，inline</w:t>
      </w:r>
      <w:r>
        <w:t xml:space="preserve"> </w:t>
      </w:r>
      <w:r>
        <w:rPr>
          <w:rFonts w:hint="eastAsia"/>
        </w:rPr>
        <w:t xml:space="preserve">推送”如果接触怎幺办”5</w:t>
      </w:r>
      <w:r>
        <w:t xml:space="preserve"> </w:t>
      </w:r>
      <w:r>
        <w:rPr>
          <w:rFonts w:hint="eastAsia"/>
        </w:rPr>
        <w:t xml:space="preserve">步骤，让记忆永远新鲜。</w:t>
      </w:r>
    </w:p>
    <w:bookmarkEnd w:id="18"/>
    <w:bookmarkStart w:id="19" w:name="法规依据"/>
    <w:p>
      <w:pPr>
        <w:pStyle w:val="Heading2"/>
      </w:pPr>
      <w:r>
        <w:t xml:space="preserve">7.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《中华人民共和国危险化学品安全法》第</w:t>
      </w:r>
      <w:r>
        <w:t xml:space="preserve"> 32 </w:t>
      </w:r>
      <w:r>
        <w:rPr>
          <w:rFonts w:hint="eastAsia"/>
        </w:rPr>
        <w:t xml:space="preserve">条（剧毒）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《剧毒化学品目录》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《职业病防治法》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《职业接触限值》（GBZ</w:t>
      </w:r>
      <w:r>
        <w:t xml:space="preserve"> </w:t>
      </w:r>
      <w:r>
        <w:rPr>
          <w:rFonts w:hint="eastAsia"/>
        </w:rPr>
        <w:t xml:space="preserve">2.1）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《工作场所急救应急能力建设技术规范》</w:t>
      </w:r>
    </w:p>
    <w:bookmarkEnd w:id="19"/>
    <w:bookmarkStart w:id="20" w:name="附则"/>
    <w:p>
      <w:pPr>
        <w:pStyle w:val="Heading2"/>
      </w:pPr>
      <w:r>
        <w:t xml:space="preserve">8. </w:t>
      </w:r>
      <w:r>
        <w:rPr>
          <w:rFonts w:hint="eastAsia"/>
        </w:rPr>
        <w:t xml:space="preserve">附则</w:t>
      </w:r>
    </w:p>
    <w:p>
      <w:pPr>
        <w:pStyle w:val="Compact"/>
        <w:numPr>
          <w:ilvl w:val="0"/>
          <w:numId w:val="1008"/>
        </w:numPr>
      </w:pPr>
      <w:r>
        <w:t xml:space="preserve">HF </w:t>
      </w:r>
      <w:r>
        <w:rPr>
          <w:rFonts w:hint="eastAsia"/>
        </w:rPr>
        <w:t xml:space="preserve">急救卡（A4</w:t>
      </w:r>
      <w:r>
        <w:t xml:space="preserve"> </w:t>
      </w:r>
      <w:r>
        <w:rPr>
          <w:rFonts w:hint="eastAsia"/>
        </w:rPr>
        <w:t xml:space="preserve">大字版）张贴在每个工作区域</w:t>
      </w:r>
    </w:p>
    <w:p>
      <w:pPr>
        <w:pStyle w:val="Compact"/>
        <w:numPr>
          <w:ilvl w:val="0"/>
          <w:numId w:val="1008"/>
        </w:numPr>
      </w:pPr>
      <w:r>
        <w:t xml:space="preserve">HF SDS </w:t>
      </w:r>
      <w:r>
        <w:rPr>
          <w:rFonts w:hint="eastAsia"/>
        </w:rPr>
        <w:t xml:space="preserve">中英文版本，仓储区</w:t>
      </w:r>
      <w:r>
        <w:t xml:space="preserve"> + </w:t>
      </w:r>
      <w:r>
        <w:rPr>
          <w:rFonts w:hint="eastAsia"/>
        </w:rPr>
        <w:t xml:space="preserve">装卸区随时可取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本预案依《04-01</w:t>
      </w:r>
      <w:r>
        <w:t xml:space="preserve"> </w:t>
      </w:r>
      <w:r>
        <w:rPr>
          <w:rFonts w:hint="eastAsia"/>
        </w:rPr>
        <w:t xml:space="preserve">综合应急预案》启动条件触发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主要负责人签字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2026-04-28T06:44:48Z</dcterms:created>
  <dcterms:modified xsi:type="dcterms:W3CDTF">2026-04-28T06:44:48Z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