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业务员销售-客服安全操作规程"/>
    <w:p>
      <w:pPr>
        <w:pStyle w:val="Heading1"/>
      </w:pPr>
      <w:r>
        <w:rPr>
          <w:rFonts w:hint="eastAsia"/>
        </w:rPr>
        <w:t xml:space="preserve">业务员（销售</w:t>
      </w:r>
      <w:r>
        <w:t xml:space="preserve"> / </w:t>
      </w:r>
      <w:r>
        <w:rPr>
          <w:rFonts w:hint="eastAsia"/>
        </w:rPr>
        <w:t xml:space="preserve">客服）安全操作规程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：LTR-OP-001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适用单位</w:t>
      </w:r>
      <w:r>
        <w:rPr>
          <w:rFonts w:hint="eastAsia"/>
        </w:rPr>
        <w:t xml:space="preserve">：光蚀纪半导体材料（湖州）有限公司</w:t>
      </w:r>
      <w:r>
        <w:t xml:space="preserve"> </w:t>
      </w:r>
      <w:r>
        <w:rPr>
          <w:rFonts w:hint="eastAsia"/>
          <w:b/>
          <w:bCs/>
        </w:rPr>
        <w:t xml:space="preserve">适用岗位</w:t>
      </w:r>
      <w:r>
        <w:rPr>
          <w:rFonts w:hint="eastAsia"/>
        </w:rPr>
        <w:t xml:space="preserve">：业务员、销售人员、客服人员</w:t>
      </w:r>
    </w:p>
    <w:p>
      <w:r>
        <w:pict>
          <v:rect style="width:0;height:1.5pt" o:hralign="center" o:hrstd="t" o:hr="t"/>
        </w:pict>
      </w:r>
    </w:p>
    <w:bookmarkStart w:id="9" w:name="第一条-适用范围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本规程适用于本公司所有从事危险化学品销售、客户对接、订单处理、客户服务的业务员。</w:t>
      </w:r>
    </w:p>
    <w:bookmarkEnd w:id="9"/>
    <w:bookmarkStart w:id="10" w:name="第二条-上岗资格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上岗资格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经过本公司三级安全教育（厂级</w:t>
      </w:r>
      <w:r>
        <w:t xml:space="preserve"> / </w:t>
      </w:r>
      <w:r>
        <w:rPr>
          <w:rFonts w:hint="eastAsia"/>
        </w:rPr>
        <w:t xml:space="preserve">部门级</w:t>
      </w:r>
      <w:r>
        <w:t xml:space="preserve"> / </w:t>
      </w:r>
      <w:r>
        <w:rPr>
          <w:rFonts w:hint="eastAsia"/>
        </w:rPr>
        <w:t xml:space="preserve">岗位级），考核合格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接受过危险化学品基础知识专项培训（不少于</w:t>
      </w:r>
      <w:r>
        <w:t xml:space="preserve"> 8 </w:t>
      </w:r>
      <w:r>
        <w:rPr>
          <w:rFonts w:hint="eastAsia"/>
        </w:rPr>
        <w:t xml:space="preserve">学时）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熟悉本公司经营品种</w:t>
      </w:r>
      <w:r>
        <w:t xml:space="preserve"> </w:t>
      </w:r>
      <w:r>
        <w:rPr>
          <w:rFonts w:hint="eastAsia"/>
        </w:rPr>
        <w:t xml:space="preserve">SDS（化学品安全技术说明书）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通过《危险化学品安全管理制度》考核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上岗前职业健康体检合格</w:t>
      </w:r>
    </w:p>
    <w:bookmarkEnd w:id="10"/>
    <w:bookmarkStart w:id="14" w:name="第三条-客户资质审查最关键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客户资质审查（</w:t>
      </w:r>
      <w:r>
        <w:rPr>
          <w:rFonts w:hint="eastAsia"/>
          <w:b/>
          <w:bCs/>
        </w:rPr>
        <w:t xml:space="preserve">最关键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</w:rPr>
        <w:t xml:space="preserve">依《危险化学品安全法》第</w:t>
      </w:r>
      <w:r>
        <w:t xml:space="preserve"> 28 </w:t>
      </w:r>
      <w:r>
        <w:rPr>
          <w:rFonts w:hint="eastAsia"/>
        </w:rPr>
        <w:t xml:space="preserve">条：</w:t>
      </w:r>
    </w:p>
    <w:bookmarkStart w:id="11" w:name="销售前必查"/>
    <w:p>
      <w:pPr>
        <w:pStyle w:val="Heading3"/>
      </w:pPr>
      <w:r>
        <w:t xml:space="preserve">3.1 </w:t>
      </w:r>
      <w:r>
        <w:rPr>
          <w:rFonts w:hint="eastAsia"/>
        </w:rPr>
        <w:t xml:space="preserve">销售前必查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必查证件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危化品经营企业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危险化学品经营许可证（经营范围匹配）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危化品使用企业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危险化学品使用许可证（如适用）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一般工业用户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营业执照</w:t>
            </w:r>
            <w:r>
              <w:t xml:space="preserve"> + </w:t>
            </w:r>
            <w:r>
              <w:rPr>
                <w:rFonts w:hint="eastAsia"/>
              </w:rPr>
              <w:t xml:space="preserve">经营范围</w:t>
            </w:r>
            <w:r>
              <w:t xml:space="preserve"> + </w:t>
            </w:r>
            <w:r>
              <w:rPr>
                <w:rFonts w:hint="eastAsia"/>
              </w:rPr>
              <w:t xml:space="preserve">用途说明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科研单位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单位介绍信</w:t>
            </w:r>
            <w:r>
              <w:t xml:space="preserve"> + </w:t>
            </w:r>
            <w:r>
              <w:rPr>
                <w:rFonts w:hint="eastAsia"/>
              </w:rPr>
              <w:t xml:space="preserve">用途说明</w:t>
            </w:r>
            <w:r>
              <w:t xml:space="preserve"> + </w:t>
            </w:r>
            <w:r>
              <w:rPr>
                <w:rFonts w:hint="eastAsia"/>
              </w:rPr>
              <w:t xml:space="preserve">实验室管理证明</w:t>
            </w:r>
          </w:p>
        </w:tc>
      </w:tr>
    </w:tbl>
    <w:bookmarkEnd w:id="11"/>
    <w:bookmarkStart w:id="12" w:name="证件有效性核查"/>
    <w:p>
      <w:pPr>
        <w:pStyle w:val="Heading3"/>
      </w:pPr>
      <w:r>
        <w:t xml:space="preserve">3.2 </w:t>
      </w:r>
      <w:r>
        <w:rPr>
          <w:rFonts w:hint="eastAsia"/>
        </w:rPr>
        <w:t xml:space="preserve">证件有效性核查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证件</w:t>
      </w:r>
      <w:r>
        <w:rPr>
          <w:rFonts w:hint="eastAsia"/>
          <w:b/>
          <w:bCs/>
        </w:rPr>
        <w:t xml:space="preserve">未过期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证件</w:t>
      </w:r>
      <w:r>
        <w:rPr>
          <w:rFonts w:hint="eastAsia"/>
          <w:b/>
          <w:bCs/>
        </w:rPr>
        <w:t xml:space="preserve">经营范围</w:t>
      </w:r>
      <w:r>
        <w:rPr>
          <w:rFonts w:hint="eastAsia"/>
        </w:rPr>
        <w:t xml:space="preserve">包含本次销售品种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证件</w:t>
      </w:r>
      <w:r>
        <w:rPr>
          <w:rFonts w:hint="eastAsia"/>
          <w:b/>
          <w:bCs/>
        </w:rPr>
        <w:t xml:space="preserve">真实性</w:t>
      </w:r>
      <w:r>
        <w:rPr>
          <w:rFonts w:hint="eastAsia"/>
        </w:rPr>
        <w:t xml:space="preserve">（必要时通过国家应急管理部信用查询系统核查）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证件</w:t>
      </w:r>
      <w:r>
        <w:rPr>
          <w:rFonts w:hint="eastAsia"/>
          <w:b/>
          <w:bCs/>
        </w:rPr>
        <w:t xml:space="preserve">复印件</w:t>
      </w:r>
      <w:r>
        <w:rPr>
          <w:rFonts w:hint="eastAsia"/>
        </w:rPr>
        <w:t xml:space="preserve">入档保存</w:t>
      </w:r>
    </w:p>
    <w:bookmarkEnd w:id="12"/>
    <w:bookmarkStart w:id="13" w:name="拒绝销售情形"/>
    <w:p>
      <w:pPr>
        <w:pStyle w:val="Heading3"/>
      </w:pPr>
      <w:r>
        <w:t xml:space="preserve">3.3 </w:t>
      </w:r>
      <w:r>
        <w:rPr>
          <w:rFonts w:hint="eastAsia"/>
        </w:rPr>
        <w:t xml:space="preserve">拒绝销售情形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客户证件过期</w:t>
      </w:r>
      <w:r>
        <w:t xml:space="preserve"> / </w:t>
      </w:r>
      <w:r>
        <w:rPr>
          <w:rFonts w:hint="eastAsia"/>
        </w:rPr>
        <w:t xml:space="preserve">经营范围不含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客户身份可疑（个人客户买大量、用途不明）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大额现金交易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客户拒绝提供用途说明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平台预警：客户在失信名单</w:t>
      </w:r>
      <w:r>
        <w:t xml:space="preserve"> / </w:t>
      </w:r>
      <w:r>
        <w:rPr>
          <w:rFonts w:hint="eastAsia"/>
        </w:rPr>
        <w:t xml:space="preserve">安全事故名单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平台自动拒绝订单，业务员</w:t>
      </w:r>
      <w:r>
        <w:rPr>
          <w:rFonts w:hint="eastAsia"/>
          <w:b/>
          <w:bCs/>
        </w:rPr>
        <w:t xml:space="preserve">不得</w:t>
      </w:r>
      <w:r>
        <w:rPr>
          <w:rFonts w:hint="eastAsia"/>
        </w:rPr>
        <w:t xml:space="preserve">人为绕过。</w:t>
      </w:r>
    </w:p>
    <w:bookmarkEnd w:id="13"/>
    <w:bookmarkEnd w:id="14"/>
    <w:bookmarkStart w:id="15" w:name="第四条-接单流程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接单流程</w:t>
      </w:r>
    </w:p>
    <w:p>
      <w:pPr>
        <w:pStyle w:val="SourceCode"/>
      </w:pPr>
      <w:r>
        <w:rPr>
          <w:rStyle w:val="VerbatimChar"/>
          <w:rFonts w:hint="eastAsia"/>
        </w:rPr>
        <w:t xml:space="preserve">客户询单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客户资质核查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库存确认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报价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客户确认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录入</w:t>
      </w:r>
      <w:r>
        <w:rPr>
          <w:rStyle w:val="VerbatimChar"/>
        </w:rPr>
        <w:t xml:space="preserve"> HCM-SMC </w:t>
      </w:r>
      <w:r>
        <w:rPr>
          <w:rStyle w:val="VerbatimChar"/>
          <w:rFonts w:hint="eastAsia"/>
        </w:rPr>
        <w:t xml:space="preserve">平台</w:t>
      </w:r>
      <w:r>
        <w:br/>
      </w:r>
      <w:r>
        <w:rPr>
          <w:rStyle w:val="VerbatimChar"/>
        </w:rPr>
        <w:t xml:space="preserve">                                                    ↓</w:t>
      </w:r>
      <w:r>
        <w:br/>
      </w: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系统自动法规核查</w:t>
      </w:r>
      <w:r>
        <w:br/>
      </w:r>
      <w:r>
        <w:rPr>
          <w:rStyle w:val="VerbatimChar"/>
        </w:rPr>
        <w:t xml:space="preserve">                                                    ↓</w:t>
      </w:r>
      <w:r>
        <w:br/>
      </w: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安全管理员审批（剧毒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大额）</w:t>
      </w:r>
      <w:r>
        <w:br/>
      </w:r>
      <w:r>
        <w:rPr>
          <w:rStyle w:val="VerbatimChar"/>
        </w:rPr>
        <w:t xml:space="preserve">                                                    ↓</w:t>
      </w:r>
      <w:r>
        <w:br/>
      </w: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确认订单</w:t>
      </w:r>
    </w:p>
    <w:bookmarkEnd w:id="15"/>
    <w:bookmarkStart w:id="16" w:name="第五条-销售合同要点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销售合同要点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含</w:t>
      </w:r>
      <w:r>
        <w:rPr>
          <w:rFonts w:hint="eastAsia"/>
          <w:b/>
          <w:bCs/>
        </w:rPr>
        <w:t xml:space="preserve">安全条款</w:t>
      </w:r>
      <w:r>
        <w:rPr>
          <w:rFonts w:hint="eastAsia"/>
        </w:rPr>
        <w:t xml:space="preserve">（客户承诺合法使用、不得转售给无证单位）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附</w:t>
      </w:r>
      <w:r>
        <w:t xml:space="preserve"> </w:t>
      </w:r>
      <w:r>
        <w:rPr>
          <w:rFonts w:hint="eastAsia"/>
        </w:rPr>
        <w:t xml:space="preserve">SDS（化学品安全技术说明书）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应急联系人</w:t>
      </w:r>
      <w:r>
        <w:t xml:space="preserve"> + 24 </w:t>
      </w:r>
      <w:r>
        <w:rPr>
          <w:rFonts w:hint="eastAsia"/>
        </w:rPr>
        <w:t xml:space="preserve">小时电话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运输方式约定（仅持证承运方）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客户签收回执（需有应急联系电话备案）</w:t>
      </w:r>
    </w:p>
    <w:bookmarkEnd w:id="16"/>
    <w:bookmarkStart w:id="17" w:name="第六条-sds-提供义务"/>
    <w:p>
      <w:pPr>
        <w:pStyle w:val="Heading2"/>
      </w:pPr>
      <w:r>
        <w:rPr>
          <w:rFonts w:hint="eastAsia"/>
        </w:rPr>
        <w:t xml:space="preserve">第六条</w:t>
      </w:r>
      <w:r>
        <w:t xml:space="preserve"> SDS </w:t>
      </w:r>
      <w:r>
        <w:rPr>
          <w:rFonts w:hint="eastAsia"/>
        </w:rPr>
        <w:t xml:space="preserve">提供义务</w:t>
      </w:r>
    </w:p>
    <w:p>
      <w:pPr>
        <w:pStyle w:val="FirstParagraph"/>
      </w:pPr>
      <w:r>
        <w:rPr>
          <w:rFonts w:hint="eastAsia"/>
        </w:rPr>
        <w:t xml:space="preserve">依《危险化学品安全法》第</w:t>
      </w:r>
      <w:r>
        <w:t xml:space="preserve"> 24 </w:t>
      </w:r>
      <w:r>
        <w:rPr>
          <w:rFonts w:hint="eastAsia"/>
        </w:rPr>
        <w:t xml:space="preserve">条：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每次销售</w:t>
      </w:r>
      <w:r>
        <w:rPr>
          <w:rFonts w:hint="eastAsia"/>
        </w:rPr>
        <w:t xml:space="preserve">必须向客户</w:t>
      </w:r>
      <w:r>
        <w:rPr>
          <w:rFonts w:hint="eastAsia"/>
          <w:b/>
          <w:bCs/>
        </w:rPr>
        <w:t xml:space="preserve">主动</w:t>
      </w:r>
      <w:r>
        <w:rPr>
          <w:rFonts w:hint="eastAsia"/>
        </w:rPr>
        <w:t xml:space="preserve">提供最新版</w:t>
      </w:r>
      <w:r>
        <w:t xml:space="preserve"> SDS</w:t>
      </w:r>
    </w:p>
    <w:p>
      <w:pPr>
        <w:pStyle w:val="Compact"/>
        <w:numPr>
          <w:ilvl w:val="0"/>
          <w:numId w:val="1005"/>
        </w:numPr>
      </w:pPr>
      <w:r>
        <w:t xml:space="preserve">SDS </w:t>
      </w:r>
      <w:r>
        <w:rPr>
          <w:rFonts w:hint="eastAsia"/>
        </w:rPr>
        <w:t xml:space="preserve">内容含：危险特性、储存运输、应急处置、毒理数据、急救</w:t>
      </w:r>
    </w:p>
    <w:p>
      <w:pPr>
        <w:pStyle w:val="Compact"/>
        <w:numPr>
          <w:ilvl w:val="0"/>
          <w:numId w:val="1005"/>
        </w:numPr>
      </w:pPr>
      <w:r>
        <w:t xml:space="preserve">SDS </w:t>
      </w:r>
      <w:r>
        <w:rPr>
          <w:rFonts w:hint="eastAsia"/>
        </w:rPr>
        <w:t xml:space="preserve">中文版（必备）+</w:t>
      </w:r>
      <w:r>
        <w:t xml:space="preserve"> </w:t>
      </w:r>
      <w:r>
        <w:rPr>
          <w:rFonts w:hint="eastAsia"/>
        </w:rPr>
        <w:t xml:space="preserve">英文版（出口客户）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客户签收</w:t>
      </w:r>
      <w:r>
        <w:t xml:space="preserve"> SDS </w:t>
      </w:r>
      <w:r>
        <w:rPr>
          <w:rFonts w:hint="eastAsia"/>
        </w:rPr>
        <w:t xml:space="preserve">留存记录</w:t>
      </w:r>
    </w:p>
    <w:bookmarkEnd w:id="17"/>
    <w:bookmarkStart w:id="18" w:name="第七条-出库交付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出库交付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复核客户资质</w:t>
      </w:r>
      <w:r>
        <w:t xml:space="preserve"> + </w:t>
      </w:r>
      <w:r>
        <w:rPr>
          <w:rFonts w:hint="eastAsia"/>
        </w:rPr>
        <w:t xml:space="preserve">数量</w:t>
      </w:r>
      <w:r>
        <w:t xml:space="preserve"> + </w:t>
      </w:r>
      <w:r>
        <w:rPr>
          <w:rFonts w:hint="eastAsia"/>
        </w:rPr>
        <w:t xml:space="preserve">包装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装车前安全检查（包装完整、标签清楚、押运员资质）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提供</w:t>
      </w:r>
      <w:r>
        <w:t xml:space="preserve"> SDS + </w:t>
      </w:r>
      <w:r>
        <w:rPr>
          <w:rFonts w:hint="eastAsia"/>
        </w:rPr>
        <w:t xml:space="preserve">应急联系电话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客户签收</w:t>
      </w:r>
      <w:r>
        <w:t xml:space="preserve"> + </w:t>
      </w:r>
      <w:r>
        <w:rPr>
          <w:rFonts w:hint="eastAsia"/>
        </w:rPr>
        <w:t xml:space="preserve">留存运输回执</w:t>
      </w:r>
    </w:p>
    <w:bookmarkEnd w:id="18"/>
    <w:bookmarkStart w:id="19" w:name="第八条-可疑订单识别与上报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可疑订单识别与上报</w:t>
      </w:r>
    </w:p>
    <w:p>
      <w:pPr>
        <w:pStyle w:val="FirstParagraph"/>
      </w:pPr>
      <w:r>
        <w:rPr>
          <w:rFonts w:hint="eastAsia"/>
        </w:rPr>
        <w:t xml:space="preserve">发现下列情形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立即</w:t>
      </w:r>
      <w:r>
        <w:rPr>
          <w:rFonts w:hint="eastAsia"/>
        </w:rPr>
        <w:t xml:space="preserve">上报安全管理员（王婧）+</w:t>
      </w:r>
      <w:r>
        <w:t xml:space="preserve"> </w:t>
      </w:r>
      <w:r>
        <w:rPr>
          <w:rFonts w:hint="eastAsia"/>
        </w:rPr>
        <w:t xml:space="preserve">主要负责人：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客户身份可疑（询问规避、地址不实、联系方式不固定）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用途说明不合理（与所购品种不匹配）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大量、连续、急单（明显超过正常使用量）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涉及易制毒、易制爆、剧毒品种（即使本公司未经营也要警觉）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现金交易、第三方代付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客户要求隐瞒发票、规避海关、伪造单证</w:t>
      </w:r>
    </w:p>
    <w:p>
      <w:pPr>
        <w:pStyle w:val="FirstParagraph"/>
      </w:pPr>
      <w:r>
        <w:t xml:space="preserve">→ HCM-SMC </w:t>
      </w:r>
      <w:r>
        <w:rPr>
          <w:rFonts w:hint="eastAsia"/>
        </w:rPr>
        <w:t xml:space="preserve">平台有”可疑订单上报”按钮，匿名提交也行。</w:t>
      </w:r>
    </w:p>
    <w:bookmarkEnd w:id="19"/>
    <w:bookmarkStart w:id="20" w:name="第九条-客户安全告知"/>
    <w:p>
      <w:pPr>
        <w:pStyle w:val="Heading2"/>
      </w:pPr>
      <w:r>
        <w:rPr>
          <w:rFonts w:hint="eastAsia"/>
        </w:rPr>
        <w:t xml:space="preserve">第九条</w:t>
      </w:r>
      <w:r>
        <w:t xml:space="preserve"> </w:t>
      </w:r>
      <w:r>
        <w:rPr>
          <w:rFonts w:hint="eastAsia"/>
        </w:rPr>
        <w:t xml:space="preserve">客户安全告知</w:t>
      </w:r>
    </w:p>
    <w:p>
      <w:pPr>
        <w:pStyle w:val="FirstParagraph"/>
      </w:pPr>
      <w:r>
        <w:rPr>
          <w:rFonts w:hint="eastAsia"/>
        </w:rPr>
        <w:t xml:space="preserve">销售完成后，向客户提供：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化学品的危险特性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安全储存条件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应急处置说明</w:t>
      </w:r>
    </w:p>
    <w:p>
      <w:pPr>
        <w:pStyle w:val="Compact"/>
        <w:numPr>
          <w:ilvl w:val="0"/>
          <w:numId w:val="1008"/>
        </w:numPr>
      </w:pPr>
      <w:r>
        <w:t xml:space="preserve">24 </w:t>
      </w:r>
      <w:r>
        <w:rPr>
          <w:rFonts w:hint="eastAsia"/>
        </w:rPr>
        <w:t xml:space="preserve">小时应急联系电话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客户应当告知本公司任何使用过程中的事故</w:t>
      </w:r>
      <w:r>
        <w:t xml:space="preserve"> / </w:t>
      </w:r>
      <w:r>
        <w:rPr>
          <w:rFonts w:hint="eastAsia"/>
        </w:rPr>
        <w:t xml:space="preserve">异常</w:t>
      </w:r>
    </w:p>
    <w:bookmarkEnd w:id="20"/>
    <w:bookmarkStart w:id="21" w:name="第十条-个人安全防护"/>
    <w:p>
      <w:pPr>
        <w:pStyle w:val="Heading2"/>
      </w:pPr>
      <w:r>
        <w:rPr>
          <w:rFonts w:hint="eastAsia"/>
        </w:rPr>
        <w:t xml:space="preserve">第十条</w:t>
      </w:r>
      <w:r>
        <w:t xml:space="preserve"> </w:t>
      </w:r>
      <w:r>
        <w:rPr>
          <w:rFonts w:hint="eastAsia"/>
        </w:rPr>
        <w:t xml:space="preserve">个人安全防护</w:t>
      </w:r>
    </w:p>
    <w:p>
      <w:pPr>
        <w:pStyle w:val="FirstParagraph"/>
      </w:pPr>
      <w:r>
        <w:rPr>
          <w:rFonts w:hint="eastAsia"/>
        </w:rPr>
        <w:t xml:space="preserve">业务员进入仓储区、装卸区、客户工厂时：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t xml:space="preserve">PPE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仓储区参观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防护眼镜</w:t>
            </w:r>
            <w:r>
              <w:t xml:space="preserve"> + </w:t>
            </w:r>
            <w:r>
              <w:rPr>
                <w:rFonts w:hint="eastAsia"/>
              </w:rPr>
              <w:t xml:space="preserve">防化手套</w:t>
            </w:r>
            <w:r>
              <w:t xml:space="preserve"> + </w:t>
            </w:r>
            <w:r>
              <w:rPr>
                <w:rFonts w:hint="eastAsia"/>
              </w:rPr>
              <w:t xml:space="preserve">防护服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装卸现场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全套</w:t>
            </w:r>
            <w:r>
              <w:t xml:space="preserve"> </w:t>
            </w:r>
            <w:r>
              <w:rPr>
                <w:rFonts w:hint="eastAsia"/>
              </w:rPr>
              <w:t xml:space="preserve">PPE（防化服</w:t>
            </w:r>
            <w:r>
              <w:t xml:space="preserve"> + </w:t>
            </w:r>
            <w:r>
              <w:rPr>
                <w:rFonts w:hint="eastAsia"/>
              </w:rPr>
              <w:t xml:space="preserve">全面罩</w:t>
            </w:r>
            <w:r>
              <w:t xml:space="preserve"> + </w:t>
            </w:r>
            <w:r>
              <w:rPr>
                <w:rFonts w:hint="eastAsia"/>
              </w:rPr>
              <w:t xml:space="preserve">防化手套</w:t>
            </w:r>
            <w:r>
              <w:t xml:space="preserve"> + </w:t>
            </w:r>
            <w:r>
              <w:rPr>
                <w:rFonts w:hint="eastAsia"/>
              </w:rPr>
              <w:t xml:space="preserve">防化靴）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客户工厂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依客户要求</w:t>
            </w:r>
            <w:r>
              <w:t xml:space="preserve"> + </w:t>
            </w:r>
            <w:r>
              <w:rPr>
                <w:rFonts w:hint="eastAsia"/>
              </w:rPr>
              <w:t xml:space="preserve">自备基础</w:t>
            </w:r>
            <w:r>
              <w:t xml:space="preserve"> PPE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一般办公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不需</w:t>
            </w:r>
            <w:r>
              <w:t xml:space="preserve"> PPE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不得在</w:t>
      </w:r>
      <w:r>
        <w:rPr>
          <w:rFonts w:hint="eastAsia"/>
          <w:b/>
          <w:bCs/>
        </w:rPr>
        <w:t xml:space="preserve">未着合格</w:t>
      </w:r>
      <w:r>
        <w:rPr>
          <w:b/>
          <w:bCs/>
        </w:rPr>
        <w:t xml:space="preserve"> PPE</w:t>
      </w:r>
      <w:r>
        <w:t xml:space="preserve"> </w:t>
      </w:r>
      <w:r>
        <w:rPr>
          <w:rFonts w:hint="eastAsia"/>
        </w:rPr>
        <w:t xml:space="preserve">的情况下进入装卸</w:t>
      </w:r>
      <w:r>
        <w:t xml:space="preserve"> / </w:t>
      </w:r>
      <w:r>
        <w:rPr>
          <w:rFonts w:hint="eastAsia"/>
        </w:rPr>
        <w:t xml:space="preserve">储存现场。</w:t>
      </w:r>
    </w:p>
    <w:bookmarkEnd w:id="21"/>
    <w:bookmarkStart w:id="22" w:name="第十一条-信息保密"/>
    <w:p>
      <w:pPr>
        <w:pStyle w:val="Heading2"/>
      </w:pPr>
      <w:r>
        <w:rPr>
          <w:rFonts w:hint="eastAsia"/>
        </w:rPr>
        <w:t xml:space="preserve">第十一条</w:t>
      </w:r>
      <w:r>
        <w:t xml:space="preserve"> </w:t>
      </w:r>
      <w:r>
        <w:rPr>
          <w:rFonts w:hint="eastAsia"/>
        </w:rPr>
        <w:t xml:space="preserve">信息保密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客户名单、用量、采购周期</w:t>
      </w:r>
      <w:r>
        <w:t xml:space="preserve"> → </w:t>
      </w:r>
      <w:r>
        <w:rPr>
          <w:rFonts w:hint="eastAsia"/>
        </w:rPr>
        <w:t xml:space="preserve">商业秘密</w:t>
      </w:r>
    </w:p>
    <w:p>
      <w:pPr>
        <w:pStyle w:val="Compact"/>
        <w:numPr>
          <w:ilvl w:val="0"/>
          <w:numId w:val="1009"/>
        </w:numPr>
      </w:pPr>
      <w:r>
        <w:t xml:space="preserve">SDS </w:t>
      </w:r>
      <w:r>
        <w:rPr>
          <w:rFonts w:hint="eastAsia"/>
        </w:rPr>
        <w:t xml:space="preserve">不属保密（必须公开提供）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内部安全制度可向客户简要介绍（增信）但具体细节保密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离职后保密义务持续</w:t>
      </w:r>
      <w:r>
        <w:t xml:space="preserve"> 2 </w:t>
      </w:r>
      <w:r>
        <w:rPr>
          <w:rFonts w:hint="eastAsia"/>
        </w:rPr>
        <w:t xml:space="preserve">年</w:t>
      </w:r>
    </w:p>
    <w:bookmarkEnd w:id="22"/>
    <w:bookmarkStart w:id="23" w:name="第十二条-hcm-smc-平台对应功能"/>
    <w:p>
      <w:pPr>
        <w:pStyle w:val="Heading2"/>
      </w:pPr>
      <w:r>
        <w:rPr>
          <w:rFonts w:hint="eastAsia"/>
        </w:rPr>
        <w:t xml:space="preserve">第十二条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客户资质核查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系统自动调取客户证件库</w:t>
            </w:r>
            <w:r>
              <w:t xml:space="preserve"> + </w:t>
            </w:r>
            <w:r>
              <w:rPr>
                <w:rFonts w:hint="eastAsia"/>
              </w:rPr>
              <w:t xml:space="preserve">国家信用查询</w:t>
            </w:r>
            <w:r>
              <w:t xml:space="preserve"> API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经营范围比对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自动比对客户证件范围</w:t>
            </w:r>
            <w:r>
              <w:t xml:space="preserve"> vs </w:t>
            </w:r>
            <w:r>
              <w:rPr>
                <w:rFonts w:hint="eastAsia"/>
              </w:rPr>
              <w:t xml:space="preserve">销售品种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订单录入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必填项检查</w:t>
            </w:r>
            <w:r>
              <w:t xml:space="preserve"> + SDS </w:t>
            </w:r>
            <w:r>
              <w:rPr>
                <w:rFonts w:hint="eastAsia"/>
              </w:rPr>
              <w:t xml:space="preserve">自动附加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法规推送</w:t>
            </w:r>
          </w:p>
        </w:tc>
        <w:tc>
          <w:tcPr/>
          <w:p>
            <w:pPr>
              <w:pStyle w:val="Compact"/>
            </w:pPr>
            <w:r>
              <w:t xml:space="preserve">inline </w:t>
            </w:r>
            <w:r>
              <w:rPr>
                <w:rFonts w:hint="eastAsia"/>
              </w:rPr>
              <w:t xml:space="preserve">推送对应法规</w:t>
            </w:r>
            <w:r>
              <w:t xml:space="preserve"> + Why-Card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可疑订单上报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一键上报，自动通知安全管理员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SDS </w:t>
            </w:r>
            <w:r>
              <w:rPr>
                <w:rFonts w:hint="eastAsia"/>
              </w:rPr>
              <w:t xml:space="preserve">提供留痕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客户签收时间戳</w:t>
            </w:r>
            <w:r>
              <w:t xml:space="preserve"> + </w:t>
            </w:r>
            <w:r>
              <w:rPr>
                <w:rFonts w:hint="eastAsia"/>
              </w:rPr>
              <w:t xml:space="preserve">数字签名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销售记录归档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全周期不可篡改保存</w:t>
            </w:r>
            <w:r>
              <w:t xml:space="preserve"> ≥ 3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：业务员每次接到含均三甲苯（易燃液体）订单时，平台</w:t>
      </w:r>
      <w:r>
        <w:t xml:space="preserve"> inline </w:t>
      </w:r>
      <w:r>
        <w:rPr>
          <w:rFonts w:hint="eastAsia"/>
        </w:rPr>
        <w:t xml:space="preserve">推送”客户许可证有效期</w:t>
      </w:r>
      <w:r>
        <w:t xml:space="preserve"> + </w:t>
      </w:r>
      <w:r>
        <w:rPr>
          <w:rFonts w:hint="eastAsia"/>
        </w:rPr>
        <w:t xml:space="preserve">经营范围核对</w:t>
      </w:r>
      <w:r>
        <w:t xml:space="preserve"> checklist + </w:t>
      </w:r>
      <w:r>
        <w:rPr>
          <w:rFonts w:hint="eastAsia"/>
        </w:rPr>
        <w:t xml:space="preserve">历史问题客户警示”，即使是老客户也每次提醒。</w:t>
      </w:r>
    </w:p>
    <w:bookmarkEnd w:id="23"/>
    <w:bookmarkStart w:id="24" w:name="第十三条-违规处置"/>
    <w:p>
      <w:pPr>
        <w:pStyle w:val="Heading2"/>
      </w:pPr>
      <w:r>
        <w:rPr>
          <w:rFonts w:hint="eastAsia"/>
        </w:rPr>
        <w:t xml:space="preserve">第十三条</w:t>
      </w:r>
      <w:r>
        <w:t xml:space="preserve"> </w:t>
      </w:r>
      <w:r>
        <w:rPr>
          <w:rFonts w:hint="eastAsia"/>
        </w:rPr>
        <w:t xml:space="preserve">违规处置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未核查资质擅自销售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警告</w:t>
            </w:r>
            <w:r>
              <w:t xml:space="preserve"> + </w:t>
            </w:r>
            <w:r>
              <w:rPr>
                <w:rFonts w:hint="eastAsia"/>
              </w:rPr>
              <w:t xml:space="preserve">解除劳动合同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未提供</w:t>
            </w:r>
            <w:r>
              <w:t xml:space="preserve"> SDS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警告</w:t>
            </w:r>
            <w:r>
              <w:t xml:space="preserve"> + </w:t>
            </w:r>
            <w:r>
              <w:rPr>
                <w:rFonts w:hint="eastAsia"/>
              </w:rPr>
              <w:t xml:space="preserve">行政处分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隐瞒可疑订单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解除劳动合同</w:t>
            </w:r>
            <w:r>
              <w:t xml:space="preserve"> + </w:t>
            </w:r>
            <w:r>
              <w:rPr>
                <w:rFonts w:hint="eastAsia"/>
              </w:rPr>
              <w:t xml:space="preserve">报告应急局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收受贿赂规避审查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解除劳动合同</w:t>
            </w:r>
            <w:r>
              <w:t xml:space="preserve"> + </w:t>
            </w:r>
            <w:r>
              <w:rPr>
                <w:rFonts w:hint="eastAsia"/>
              </w:rPr>
              <w:t xml:space="preserve">报告公安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泄漏客户机密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民事赔偿</w:t>
            </w:r>
            <w:r>
              <w:t xml:space="preserve"> + </w:t>
            </w:r>
            <w:r>
              <w:rPr>
                <w:rFonts w:hint="eastAsia"/>
              </w:rPr>
              <w:t xml:space="preserve">解除劳动合同</w:t>
            </w:r>
          </w:p>
        </w:tc>
      </w:tr>
    </w:tbl>
    <w:bookmarkEnd w:id="24"/>
    <w:bookmarkStart w:id="25" w:name="第十四条-法规依据"/>
    <w:p>
      <w:pPr>
        <w:pStyle w:val="Heading2"/>
      </w:pPr>
      <w:r>
        <w:rPr>
          <w:rFonts w:hint="eastAsia"/>
        </w:rPr>
        <w:t xml:space="preserve">第十四条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《中华人民共和国危险化学品安全法》第</w:t>
      </w:r>
      <w:r>
        <w:t xml:space="preserve"> 24、28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《中华人民共和国安全生产法》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《危险化学品安全管理条例》第</w:t>
      </w:r>
      <w:r>
        <w:t xml:space="preserve"> 35-39 </w:t>
      </w:r>
      <w:r>
        <w:rPr>
          <w:rFonts w:hint="eastAsia"/>
        </w:rPr>
        <w:t xml:space="preserve">条</w:t>
      </w:r>
    </w:p>
    <w:bookmarkEnd w:id="25"/>
    <w:bookmarkStart w:id="26" w:name="第十五条-附则"/>
    <w:p>
      <w:pPr>
        <w:pStyle w:val="Heading2"/>
      </w:pPr>
      <w:r>
        <w:rPr>
          <w:rFonts w:hint="eastAsia"/>
        </w:rPr>
        <w:t xml:space="preserve">第十五条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本规程由安全管理员（王婧）负责修订与解释。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编制人</w:t>
      </w:r>
      <w:r>
        <w:rPr>
          <w:rFonts w:hint="eastAsia"/>
        </w:rPr>
        <w:t xml:space="preserve">：王婧（安全管理员）</w:t>
      </w:r>
      <w:r>
        <w:t xml:space="preserve"> </w:t>
      </w:r>
      <w:r>
        <w:rPr>
          <w:rFonts w:hint="eastAsia"/>
          <w:b/>
          <w:bCs/>
        </w:rPr>
        <w:t xml:space="preserve">审批人</w:t>
      </w:r>
      <w:r>
        <w:rPr>
          <w:rFonts w:hint="eastAsia"/>
        </w:rPr>
        <w:t xml:space="preserve">：王婧（主要负责人）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：______________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2026-04-28T06:44:53Z</dcterms:created>
  <dcterms:modified xsi:type="dcterms:W3CDTF">2026-04-28T06:44:53Z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