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光蚀纪-sop-11-顾客与外部供方财产管理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SOP-11 · </w:t>
      </w:r>
      <w:r>
        <w:rPr>
          <w:rFonts w:hint="eastAsia"/>
        </w:rPr>
        <w:t xml:space="preserve">顾客与外部供方财产管理程序</w:t>
      </w:r>
      <w:r>
        <w:t xml:space="preserve"> v2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LITHERA-SOP-11-V2-20260429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t xml:space="preserve">v2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盛转红（仓储</w:t>
            </w:r>
            <w:r>
              <w:t xml:space="preserve"> / </w:t>
            </w:r>
            <w:r>
              <w:rPr>
                <w:rFonts w:hint="eastAsia"/>
              </w:rPr>
              <w:t xml:space="preserve">业务）+</w:t>
            </w:r>
            <w:r>
              <w:t xml:space="preserve"> </w:t>
            </w:r>
            <w:r>
              <w:rPr>
                <w:rFonts w:hint="eastAsia"/>
              </w:rPr>
              <w:t xml:space="preserve">Robert（品质）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9001:2015</w:t>
            </w:r>
          </w:p>
        </w:tc>
        <w:tc>
          <w:tcPr/>
          <w:p>
            <w:pPr>
              <w:pStyle w:val="Compact"/>
            </w:pPr>
            <w:r>
              <w:t xml:space="preserve">§8.5.3 </w:t>
            </w:r>
            <w:r>
              <w:rPr>
                <w:rFonts w:hint="eastAsia"/>
              </w:rPr>
              <w:t xml:space="preserve">顾客或外部供方的财产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对标恒煦母版</w:t>
            </w:r>
          </w:p>
        </w:tc>
        <w:tc>
          <w:tcPr/>
          <w:p>
            <w:pPr>
              <w:pStyle w:val="Compact"/>
            </w:pPr>
            <w:r>
              <w:t xml:space="preserve">QEP-16-A </w:t>
            </w:r>
            <w:r>
              <w:rPr>
                <w:rFonts w:hint="eastAsia"/>
              </w:rPr>
              <w:t xml:space="preserve">客户财产管理程序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</w:t>
            </w:r>
            <w:r>
              <w:t xml:space="preserve"> / </w:t>
            </w:r>
            <w:r>
              <w:rPr>
                <w:rFonts w:hint="eastAsia"/>
              </w:rPr>
              <w:t xml:space="preserve">供应商委托保管之财产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95"/>
        <w:gridCol w:w="2329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  <w:r>
              <w:rPr>
                <w:rFonts w:hint="eastAsia"/>
              </w:rPr>
              <w:t xml:space="preserve">：完整接收</w:t>
            </w:r>
            <w:r>
              <w:t xml:space="preserve"> / </w:t>
            </w:r>
            <w:r>
              <w:rPr>
                <w:rFonts w:hint="eastAsia"/>
              </w:rPr>
              <w:t xml:space="preserve">标识</w:t>
            </w:r>
            <w:r>
              <w:t xml:space="preserve"> / </w:t>
            </w:r>
            <w:r>
              <w:rPr>
                <w:rFonts w:hint="eastAsia"/>
              </w:rPr>
              <w:t xml:space="preserve">防护</w:t>
            </w:r>
            <w:r>
              <w:t xml:space="preserve"> / </w:t>
            </w:r>
            <w:r>
              <w:rPr>
                <w:rFonts w:hint="eastAsia"/>
              </w:rPr>
              <w:t xml:space="preserve">异常处置</w:t>
            </w:r>
            <w:r>
              <w:t xml:space="preserve"> / </w:t>
            </w:r>
            <w:r>
              <w:rPr>
                <w:rFonts w:hint="eastAsia"/>
              </w:rPr>
              <w:t xml:space="preserve">归还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本程序规范本公司对</w:t>
      </w:r>
      <w:r>
        <w:rPr>
          <w:rFonts w:hint="eastAsia"/>
          <w:b/>
          <w:bCs/>
        </w:rPr>
        <w:t xml:space="preserve">顾客或外部供方提供之财产</w:t>
      </w:r>
      <w:r>
        <w:rPr>
          <w:rFonts w:hint="eastAsia"/>
        </w:rPr>
        <w:t xml:space="preserve">之识别、保管、使用、归还，确保：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不遗失</w:t>
      </w:r>
      <w:r>
        <w:rPr>
          <w:rFonts w:hint="eastAsia"/>
        </w:rPr>
        <w:t xml:space="preserve">：所有财产可追溯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不损坏</w:t>
      </w:r>
      <w:r>
        <w:rPr>
          <w:rFonts w:hint="eastAsia"/>
        </w:rPr>
        <w:t xml:space="preserve">：储存条件符合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不混淆</w:t>
      </w:r>
      <w:r>
        <w:rPr>
          <w:rFonts w:hint="eastAsia"/>
        </w:rPr>
        <w:t xml:space="preserve">：与本公司库存隔离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不未经授权使用</w:t>
      </w:r>
    </w:p>
    <w:p>
      <w:r>
        <w:pict>
          <v:rect style="width:0;height:1.5pt" o:hralign="center" o:hrstd="t" o:hr="t"/>
        </w:pict>
      </w:r>
    </w:p>
    <w:bookmarkEnd w:id="10"/>
    <w:bookmarkStart w:id="11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涵盖：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客户送样品</w:t>
      </w:r>
      <w:r>
        <w:rPr>
          <w:rFonts w:hint="eastAsia"/>
        </w:rPr>
        <w:t xml:space="preserve">（用于试样</w:t>
      </w:r>
      <w:r>
        <w:t xml:space="preserve"> / </w:t>
      </w:r>
      <w:r>
        <w:rPr>
          <w:rFonts w:hint="eastAsia"/>
        </w:rPr>
        <w:t xml:space="preserve">配方调整）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客户寄存物资</w:t>
      </w:r>
      <w:r>
        <w:rPr>
          <w:rFonts w:hint="eastAsia"/>
        </w:rPr>
        <w:t xml:space="preserve">（特殊包装容器</w:t>
      </w:r>
      <w:r>
        <w:t xml:space="preserve"> / </w:t>
      </w:r>
      <w:r>
        <w:rPr>
          <w:rFonts w:hint="eastAsia"/>
        </w:rPr>
        <w:t xml:space="preserve">客户专属夹具）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供应商提供之促销物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测试设备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客户提供之专属夹具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派员前借用客户工具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设备</w:t>
      </w:r>
    </w:p>
    <w:p>
      <w:r>
        <w:pict>
          <v:rect style="width:0;height:1.5pt" o:hralign="center" o:hrstd="t" o:hr="t"/>
        </w:pict>
      </w:r>
    </w:p>
    <w:bookmarkEnd w:id="11"/>
    <w:bookmarkStart w:id="12" w:name="术语和定义"/>
    <w:p>
      <w:pPr>
        <w:pStyle w:val="Heading2"/>
      </w:pPr>
      <w:r>
        <w:t xml:space="preserve">3. </w:t>
      </w:r>
      <w:r>
        <w:rPr>
          <w:rFonts w:hint="eastAsia"/>
        </w:rPr>
        <w:t xml:space="preserve">术语和定义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顾客财产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顾客提供</w:t>
            </w:r>
            <w:r>
              <w:t xml:space="preserve"> / </w:t>
            </w:r>
            <w:r>
              <w:rPr>
                <w:rFonts w:hint="eastAsia"/>
              </w:rPr>
              <w:t xml:space="preserve">委托本公司保管</w:t>
            </w:r>
            <w:r>
              <w:t xml:space="preserve"> / </w:t>
            </w:r>
            <w:r>
              <w:rPr>
                <w:rFonts w:hint="eastAsia"/>
              </w:rPr>
              <w:t xml:space="preserve">使用之物资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供方财产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供应商提供本公司临时使用之物资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专属保管区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与本公司库存隔离之专属区域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绿色「外部财产」标签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区别于本公司物料（白色）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3" w:name="职责raci"/>
    <w:p>
      <w:pPr>
        <w:pStyle w:val="Heading2"/>
      </w:pPr>
      <w:r>
        <w:t xml:space="preserve">4. </w:t>
      </w:r>
      <w:r>
        <w:rPr>
          <w:rFonts w:hint="eastAsia"/>
        </w:rPr>
        <w:t xml:space="preserve">职责（RACI）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接收登记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标识与防护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使用控管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异常通报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归还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14" w:name="接收登记"/>
    <w:p>
      <w:pPr>
        <w:pStyle w:val="Heading2"/>
      </w:pPr>
      <w:r>
        <w:t xml:space="preserve">5. </w:t>
      </w:r>
      <w:r>
        <w:rPr>
          <w:rFonts w:hint="eastAsia"/>
        </w:rPr>
        <w:t xml:space="preserve">接收登记</w:t>
      </w:r>
    </w:p>
    <w:p>
      <w:pPr>
        <w:pStyle w:val="SourceCode"/>
      </w:pPr>
      <w:r>
        <w:rPr>
          <w:rStyle w:val="VerbatimChar"/>
          <w:rFonts w:hint="eastAsia"/>
        </w:rPr>
        <w:t xml:space="preserve">[财产到达本公司]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[盛转红</w:t>
      </w:r>
      <w:r>
        <w:rPr>
          <w:rStyle w:val="VerbatimChar"/>
        </w:rPr>
        <w:t xml:space="preserve"> + Robert </w:t>
      </w:r>
      <w:r>
        <w:rPr>
          <w:rStyle w:val="VerbatimChar"/>
          <w:rFonts w:hint="eastAsia"/>
        </w:rPr>
        <w:t xml:space="preserve">当场清点]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[拍照存证]（外观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数量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规格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损伤）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[登记</w:t>
      </w:r>
      <w:r>
        <w:rPr>
          <w:rStyle w:val="VerbatimChar"/>
        </w:rPr>
        <w:t xml:space="preserve"> Lithera </w:t>
      </w:r>
      <w:r>
        <w:rPr>
          <w:rStyle w:val="VerbatimChar"/>
          <w:rFonts w:hint="eastAsia"/>
        </w:rPr>
        <w:t xml:space="preserve">平台</w:t>
      </w:r>
      <w:r>
        <w:rPr>
          <w:rStyle w:val="VerbatimChar"/>
        </w:rPr>
        <w:t xml:space="preserve"> type=customer_property]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所有方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财产描述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数量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接收日期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用途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预定归还日期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[书面确认收到]（邮件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微信回执）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[贴绿色「外部财产」标签]</w:t>
      </w:r>
    </w:p>
    <w:p>
      <w:r>
        <w:pict>
          <v:rect style="width:0;height:1.5pt" o:hralign="center" o:hrstd="t" o:hr="t"/>
        </w:pict>
      </w:r>
    </w:p>
    <w:bookmarkEnd w:id="14"/>
    <w:bookmarkStart w:id="18" w:name="标识与防护"/>
    <w:p>
      <w:pPr>
        <w:pStyle w:val="Heading2"/>
      </w:pPr>
      <w:r>
        <w:t xml:space="preserve">6. </w:t>
      </w:r>
      <w:r>
        <w:rPr>
          <w:rFonts w:hint="eastAsia"/>
        </w:rPr>
        <w:t xml:space="preserve">标识与防护</w:t>
      </w:r>
    </w:p>
    <w:bookmarkStart w:id="15" w:name="标签"/>
    <w:p>
      <w:pPr>
        <w:pStyle w:val="Heading3"/>
      </w:pPr>
      <w:r>
        <w:t xml:space="preserve">6.1 </w:t>
      </w:r>
      <w:r>
        <w:rPr>
          <w:rFonts w:hint="eastAsia"/>
        </w:rPr>
        <w:t xml:space="preserve">标签</w:t>
      </w:r>
    </w:p>
    <w:p>
      <w:pPr>
        <w:pStyle w:val="FirstParagraph"/>
      </w:pPr>
      <w:r>
        <w:rPr>
          <w:rFonts w:hint="eastAsia"/>
        </w:rPr>
        <w:t xml:space="preserve">绿色「外部财产</w:t>
      </w:r>
      <w:r>
        <w:t xml:space="preserve"> - </w:t>
      </w:r>
      <w:r>
        <w:rPr>
          <w:rFonts w:hint="eastAsia"/>
        </w:rPr>
        <w:t xml:space="preserve">勿动」标签含：</w:t>
      </w:r>
      <w:r>
        <w:t xml:space="preserve"> </w:t>
      </w:r>
      <w:r>
        <w:t xml:space="preserve">- </w:t>
      </w:r>
      <w:r>
        <w:rPr>
          <w:rFonts w:hint="eastAsia"/>
        </w:rPr>
        <w:t xml:space="preserve">所有方</w:t>
      </w:r>
      <w:r>
        <w:t xml:space="preserve"> </w:t>
      </w:r>
      <w:r>
        <w:t xml:space="preserve">- </w:t>
      </w:r>
      <w:r>
        <w:rPr>
          <w:rFonts w:hint="eastAsia"/>
        </w:rPr>
        <w:t xml:space="preserve">财产编号（OPF-{YYYY}-{流水}）</w:t>
      </w:r>
      <w:r>
        <w:t xml:space="preserve"> </w:t>
      </w:r>
      <w:r>
        <w:t xml:space="preserve">- </w:t>
      </w:r>
      <w:r>
        <w:rPr>
          <w:rFonts w:hint="eastAsia"/>
        </w:rPr>
        <w:t xml:space="preserve">接收日</w:t>
      </w:r>
      <w:r>
        <w:t xml:space="preserve"> </w:t>
      </w:r>
      <w:r>
        <w:t xml:space="preserve">- </w:t>
      </w:r>
      <w:r>
        <w:rPr>
          <w:rFonts w:hint="eastAsia"/>
        </w:rPr>
        <w:t xml:space="preserve">责任人</w:t>
      </w:r>
      <w:r>
        <w:t xml:space="preserve"> </w:t>
      </w:r>
      <w:r>
        <w:t xml:space="preserve">- </w:t>
      </w:r>
      <w:r>
        <w:rPr>
          <w:rFonts w:hint="eastAsia"/>
        </w:rPr>
        <w:t xml:space="preserve">用途</w:t>
      </w:r>
    </w:p>
    <w:bookmarkEnd w:id="15"/>
    <w:bookmarkStart w:id="16" w:name="储存"/>
    <w:p>
      <w:pPr>
        <w:pStyle w:val="Heading3"/>
      </w:pPr>
      <w:r>
        <w:t xml:space="preserve">6.2 </w:t>
      </w:r>
      <w:r>
        <w:rPr>
          <w:rFonts w:hint="eastAsia"/>
        </w:rPr>
        <w:t xml:space="preserve">储存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专属保管区（与本公司库存隔离）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危险品财产依危化品规范（衔接</w:t>
      </w:r>
      <w:r>
        <w:t xml:space="preserve"> </w:t>
      </w:r>
      <w:r>
        <w:rPr>
          <w:rFonts w:hint="eastAsia"/>
        </w:rPr>
        <w:t xml:space="preserve">SOP-12）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客户专属配方样品</w:t>
      </w:r>
      <w:r>
        <w:t xml:space="preserve"> → L3 </w:t>
      </w:r>
      <w:r>
        <w:rPr>
          <w:rFonts w:hint="eastAsia"/>
        </w:rPr>
        <w:t xml:space="preserve">受限级（衔接</w:t>
      </w:r>
      <w:r>
        <w:t xml:space="preserve"> </w:t>
      </w:r>
      <w:r>
        <w:rPr>
          <w:rFonts w:hint="eastAsia"/>
        </w:rPr>
        <w:t xml:space="preserve">SOP-17）</w:t>
      </w:r>
    </w:p>
    <w:bookmarkEnd w:id="16"/>
    <w:bookmarkStart w:id="17" w:name="监控"/>
    <w:p>
      <w:pPr>
        <w:pStyle w:val="Heading3"/>
      </w:pPr>
      <w:r>
        <w:t xml:space="preserve">6.3 </w:t>
      </w:r>
      <w:r>
        <w:rPr>
          <w:rFonts w:hint="eastAsia"/>
        </w:rPr>
        <w:t xml:space="preserve">监控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监视器</w:t>
      </w:r>
      <w:r>
        <w:t xml:space="preserve"> </w:t>
      </w:r>
      <w:r>
        <w:rPr>
          <w:rFonts w:hint="eastAsia"/>
        </w:rPr>
        <w:t xml:space="preserve">24/7（如重要财产）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周度检查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异常立即通报</w:t>
      </w:r>
    </w:p>
    <w:p>
      <w:r>
        <w:pict>
          <v:rect style="width:0;height:1.5pt" o:hralign="center" o:hrstd="t" o:hr="t"/>
        </w:pict>
      </w:r>
    </w:p>
    <w:bookmarkEnd w:id="17"/>
    <w:bookmarkEnd w:id="18"/>
    <w:bookmarkStart w:id="19" w:name="使用控管"/>
    <w:p>
      <w:pPr>
        <w:pStyle w:val="Heading2"/>
      </w:pPr>
      <w:r>
        <w:t xml:space="preserve">7. </w:t>
      </w:r>
      <w:r>
        <w:rPr>
          <w:rFonts w:hint="eastAsia"/>
        </w:rPr>
        <w:t xml:space="preserve">使用控管</w:t>
      </w:r>
    </w:p>
    <w:p>
      <w:pPr>
        <w:pStyle w:val="SourceCode"/>
      </w:pPr>
      <w:r>
        <w:rPr>
          <w:rStyle w:val="VerbatimChar"/>
          <w:rFonts w:hint="eastAsia"/>
        </w:rPr>
        <w:t xml:space="preserve">[使用前书面通知所有方]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[取得授权]（邮件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微信确认）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[使用过程留存记录]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用途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时段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用量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操作人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[使用后清洁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检查]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[归位]</w:t>
      </w:r>
    </w:p>
    <w:p>
      <w:r>
        <w:pict>
          <v:rect style="width:0;height:1.5pt" o:hralign="center" o:hrstd="t" o:hr="t"/>
        </w:pict>
      </w:r>
    </w:p>
    <w:bookmarkEnd w:id="19"/>
    <w:bookmarkStart w:id="20" w:name="异常处置"/>
    <w:p>
      <w:pPr>
        <w:pStyle w:val="Heading2"/>
      </w:pPr>
      <w:r>
        <w:t xml:space="preserve">8. </w:t>
      </w:r>
      <w:r>
        <w:rPr>
          <w:rFonts w:hint="eastAsia"/>
        </w:rPr>
        <w:t xml:space="preserve">异常处置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损坏</w:t>
            </w:r>
          </w:p>
        </w:tc>
        <w:tc>
          <w:tcPr/>
          <w:p>
            <w:pPr>
              <w:pStyle w:val="Compact"/>
            </w:pPr>
            <w:r>
              <w:t xml:space="preserve">24h </w:t>
            </w:r>
            <w:r>
              <w:rPr>
                <w:rFonts w:hint="eastAsia"/>
              </w:rPr>
              <w:t xml:space="preserve">内书面通报所有方</w:t>
            </w:r>
            <w:r>
              <w:t xml:space="preserve"> + </w:t>
            </w:r>
            <w:r>
              <w:rPr>
                <w:rFonts w:hint="eastAsia"/>
              </w:rPr>
              <w:t xml:space="preserve">拍照证据</w:t>
            </w:r>
            <w:r>
              <w:t xml:space="preserve"> + </w:t>
            </w:r>
            <w:r>
              <w:rPr>
                <w:rFonts w:hint="eastAsia"/>
              </w:rPr>
              <w:t xml:space="preserve">评估责任</w:t>
            </w:r>
            <w:r>
              <w:t xml:space="preserve"> + </w:t>
            </w:r>
            <w:r>
              <w:rPr>
                <w:rFonts w:hint="eastAsia"/>
              </w:rPr>
              <w:t xml:space="preserve">提赔偿方案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遗失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立即通报</w:t>
            </w:r>
            <w:r>
              <w:t xml:space="preserve"> + </w:t>
            </w:r>
            <w:r>
              <w:rPr>
                <w:rFonts w:hint="eastAsia"/>
              </w:rPr>
              <w:t xml:space="preserve">调阅监视器</w:t>
            </w:r>
            <w:r>
              <w:t xml:space="preserve"> + </w:t>
            </w:r>
            <w:r>
              <w:rPr>
                <w:rFonts w:hint="eastAsia"/>
              </w:rPr>
              <w:t xml:space="preserve">调查内部</w:t>
            </w:r>
            <w:r>
              <w:t xml:space="preserve"> + </w:t>
            </w:r>
            <w:r>
              <w:rPr>
                <w:rFonts w:hint="eastAsia"/>
              </w:rPr>
              <w:t xml:space="preserve">必要时报警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不适用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通报所有方</w:t>
            </w:r>
            <w:r>
              <w:t xml:space="preserve"> + </w:t>
            </w:r>
            <w:r>
              <w:rPr>
                <w:rFonts w:hint="eastAsia"/>
              </w:rPr>
              <w:t xml:space="preserve">协调处置（修复</w:t>
            </w:r>
            <w:r>
              <w:t xml:space="preserve"> / </w:t>
            </w:r>
            <w:r>
              <w:rPr>
                <w:rFonts w:hint="eastAsia"/>
              </w:rPr>
              <w:t xml:space="preserve">退还</w:t>
            </w:r>
            <w:r>
              <w:t xml:space="preserve"> / </w:t>
            </w:r>
            <w:r>
              <w:rPr>
                <w:rFonts w:hint="eastAsia"/>
              </w:rPr>
              <w:t xml:space="preserve">报废）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所有方破产</w:t>
            </w:r>
            <w:r>
              <w:t xml:space="preserve"> / </w:t>
            </w:r>
            <w:r>
              <w:rPr>
                <w:rFonts w:hint="eastAsia"/>
              </w:rPr>
              <w:t xml:space="preserve">失联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法务咨询</w:t>
            </w:r>
            <w:r>
              <w:t xml:space="preserve"> + </w:t>
            </w:r>
            <w:r>
              <w:rPr>
                <w:rFonts w:hint="eastAsia"/>
              </w:rPr>
              <w:t xml:space="preserve">处置依合约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归还"/>
    <w:p>
      <w:pPr>
        <w:pStyle w:val="Heading2"/>
      </w:pPr>
      <w:r>
        <w:t xml:space="preserve">9. </w:t>
      </w:r>
      <w:r>
        <w:rPr>
          <w:rFonts w:hint="eastAsia"/>
        </w:rPr>
        <w:t xml:space="preserve">归还</w:t>
      </w:r>
    </w:p>
    <w:p>
      <w:pPr>
        <w:pStyle w:val="SourceCode"/>
      </w:pPr>
      <w:r>
        <w:rPr>
          <w:rStyle w:val="VerbatimChar"/>
          <w:rFonts w:hint="eastAsia"/>
        </w:rPr>
        <w:t xml:space="preserve">[任务结束]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[5 </w:t>
      </w:r>
      <w:r>
        <w:rPr>
          <w:rStyle w:val="VerbatimChar"/>
          <w:rFonts w:hint="eastAsia"/>
        </w:rPr>
        <w:t xml:space="preserve">个工作日内归还]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[双方签字确认状态]（数量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完整性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损伤）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[Lithera </w:t>
      </w:r>
      <w:r>
        <w:rPr>
          <w:rStyle w:val="VerbatimChar"/>
          <w:rFonts w:hint="eastAsia"/>
        </w:rPr>
        <w:t xml:space="preserve">平台关闭</w:t>
      </w:r>
      <w:r>
        <w:rPr>
          <w:rStyle w:val="VerbatimChar"/>
        </w:rPr>
        <w:t xml:space="preserve"> customer_property </w:t>
      </w:r>
      <w:r>
        <w:rPr>
          <w:rStyle w:val="VerbatimChar"/>
          <w:rFonts w:hint="eastAsia"/>
        </w:rPr>
        <w:t xml:space="preserve">记录]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[文件归档]</w:t>
      </w:r>
    </w:p>
    <w:p>
      <w:r>
        <w:pict>
          <v:rect style="width:0;height:1.5pt" o:hralign="center" o:hrstd="t" o:hr="t"/>
        </w:pict>
      </w:r>
    </w:p>
    <w:bookmarkEnd w:id="21"/>
    <w:bookmarkStart w:id="22" w:name="kpi"/>
    <w:p>
      <w:pPr>
        <w:pStyle w:val="Heading2"/>
      </w:pPr>
      <w:r>
        <w:t xml:space="preserve">10.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财产损坏</w:t>
            </w:r>
            <w:r>
              <w:t xml:space="preserve"> / </w:t>
            </w:r>
            <w:r>
              <w:rPr>
                <w:rFonts w:hint="eastAsia"/>
              </w:rPr>
              <w:t xml:space="preserve">遗失率</w:t>
            </w:r>
          </w:p>
        </w:tc>
        <w:tc>
          <w:tcPr/>
          <w:p>
            <w:pPr>
              <w:pStyle w:val="Compact"/>
            </w:pPr>
            <w:r>
              <w:t xml:space="preserve">= 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归还准时率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接收登记完整率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3" w:name="法规依据"/>
    <w:p>
      <w:pPr>
        <w:pStyle w:val="Heading2"/>
      </w:pPr>
      <w:r>
        <w:t xml:space="preserve">11.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4"/>
        </w:numPr>
      </w:pPr>
      <w:r>
        <w:t xml:space="preserve">ISO 9001:2015 §8.5.3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《物权法》/《民法典》物权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《合同法》/《民法典》保管合同</w:t>
      </w:r>
    </w:p>
    <w:p>
      <w:r>
        <w:pict>
          <v:rect style="width:0;height:1.5pt" o:hralign="center" o:hrstd="t" o:hr="t"/>
        </w:pict>
      </w:r>
    </w:p>
    <w:bookmarkEnd w:id="23"/>
    <w:bookmarkStart w:id="24" w:name="表单"/>
    <w:p>
      <w:pPr>
        <w:pStyle w:val="Heading2"/>
      </w:pPr>
      <w:r>
        <w:t xml:space="preserve">12. </w:t>
      </w:r>
      <w:r>
        <w:rPr>
          <w:rFonts w:hint="eastAsia"/>
        </w:rPr>
        <w:t xml:space="preserve">表单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QEF-11-01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顾客</w:t>
            </w:r>
            <w:r>
              <w:t xml:space="preserve"> / </w:t>
            </w:r>
            <w:r>
              <w:rPr>
                <w:rFonts w:hint="eastAsia"/>
              </w:rPr>
              <w:t xml:space="preserve">供方财产一览表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QEF-11-02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财产异常通报单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QEF-11-03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归还确认单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Start w:id="25" w:name="关联"/>
    <w:p>
      <w:pPr>
        <w:pStyle w:val="Heading2"/>
      </w:pPr>
      <w:r>
        <w:t xml:space="preserve">13. </w:t>
      </w:r>
      <w:r>
        <w:rPr>
          <w:rFonts w:hint="eastAsia"/>
        </w:rPr>
        <w:t xml:space="preserve">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SOP-12 </w:t>
            </w:r>
            <w:r>
              <w:rPr>
                <w:rFonts w:hint="eastAsia"/>
              </w:rPr>
              <w:t xml:space="preserve">仓储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储存场所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SOP-13 IQC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客户送样</w:t>
            </w:r>
            <w:r>
              <w:t xml:space="preserve"> IQC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SOP-17 know-how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客户配方保密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SOP-10 </w:t>
            </w:r>
            <w:r>
              <w:rPr>
                <w:rFonts w:hint="eastAsia"/>
              </w:rPr>
              <w:t xml:space="preserve">派员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派员借用客户工具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Start w:id="26" w:name="培训"/>
    <w:p>
      <w:pPr>
        <w:pStyle w:val="Heading2"/>
      </w:pPr>
      <w:r>
        <w:t xml:space="preserve">14. </w:t>
      </w:r>
      <w:r>
        <w:rPr>
          <w:rFonts w:hint="eastAsia"/>
        </w:rPr>
        <w:t xml:space="preserve">培训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</w:t>
            </w:r>
          </w:p>
        </w:tc>
        <w:tc>
          <w:tcPr/>
          <w:p>
            <w:pPr>
              <w:pStyle w:val="Compact"/>
            </w:pPr>
            <w:r>
              <w:t xml:space="preserve">2h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标签</w:t>
            </w:r>
            <w:r>
              <w:t xml:space="preserve"> + </w:t>
            </w:r>
            <w:r>
              <w:rPr>
                <w:rFonts w:hint="eastAsia"/>
              </w:rPr>
              <w:t xml:space="preserve">监控</w:t>
            </w:r>
          </w:p>
        </w:tc>
        <w:tc>
          <w:tcPr/>
          <w:p>
            <w:pPr>
              <w:pStyle w:val="Compact"/>
            </w:pPr>
            <w:r>
              <w:t xml:space="preserve">2h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27" w:name="审批"/>
    <w:p>
      <w:pPr>
        <w:pStyle w:val="Heading2"/>
      </w:pPr>
      <w:r>
        <w:t xml:space="preserve">15. </w:t>
      </w:r>
      <w:r>
        <w:rPr>
          <w:rFonts w:hint="eastAsia"/>
        </w:rPr>
        <w:t xml:space="preserve">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Miku + </w:t>
            </w:r>
            <w:r>
              <w:rPr>
                <w:rFonts w:hint="eastAsia"/>
              </w:rPr>
              <w:t xml:space="preserve">盛转红</w:t>
            </w:r>
            <w:r>
              <w:t xml:space="preserve"> + Robert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LITHERA-SOP-11-V2-20260429 · v2 · </w:t>
      </w:r>
      <w:r>
        <w:rPr>
          <w:rFonts w:hint="eastAsia"/>
        </w:rPr>
        <w:t xml:space="preserve">共</w:t>
      </w:r>
      <w:r>
        <w:t xml:space="preserve"> 5 </w:t>
      </w:r>
      <w:r>
        <w:rPr>
          <w:rFonts w:hint="eastAsia"/>
        </w:rPr>
        <w:t xml:space="preserve">页</w:t>
      </w:r>
    </w:p>
    <w:bookmarkEnd w:id="27"/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2026-04-29T15:08:58Z</dcterms:created>
  <dcterms:modified xsi:type="dcterms:W3CDTF">2026-04-29T15:08:58Z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