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2" w:name="光蚀纪-sop-03-化学品出口流程-v1"/>
    <w:p>
      <w:pPr>
        <w:pStyle w:val="Heading1"/>
      </w:pPr>
      <w:r>
        <w:rPr>
          <w:rFonts w:hint="eastAsia"/>
        </w:rPr>
        <w:t xml:space="preserve">光蚀纪</w:t>
      </w:r>
      <w:r>
        <w:t xml:space="preserve"> SOP-03 · </w:t>
      </w:r>
      <w:r>
        <w:rPr>
          <w:rFonts w:hint="eastAsia"/>
        </w:rPr>
        <w:t xml:space="preserve">化学品出口流程</w:t>
      </w:r>
      <w:r>
        <w:t xml:space="preserve"> v1</w:t>
      </w:r>
    </w:p>
    <w:p>
      <w:pPr>
        <w:pStyle w:val="FirstParagraph"/>
      </w:pPr>
      <w:r>
        <w:rPr>
          <w:rFonts w:hint="eastAsia"/>
          <w:b/>
          <w:bCs/>
        </w:rPr>
        <w:t xml:space="preserve">文件编号</w:t>
      </w:r>
      <w:r>
        <w:rPr>
          <w:rFonts w:hint="eastAsia"/>
        </w:rPr>
        <w:t xml:space="preserve">：LITHERA-SOP-03-V1-20260428</w:t>
      </w:r>
      <w:r>
        <w:t xml:space="preserve"> </w:t>
      </w:r>
      <w:r>
        <w:rPr>
          <w:rFonts w:hint="eastAsia"/>
          <w:b/>
          <w:bCs/>
        </w:rPr>
        <w:t xml:space="preserve">适用范围</w:t>
      </w:r>
      <w:r>
        <w:rPr>
          <w:rFonts w:hint="eastAsia"/>
        </w:rPr>
        <w:t xml:space="preserve">：化学品出口（含一般品</w:t>
      </w:r>
      <w:r>
        <w:t xml:space="preserve"> + </w:t>
      </w:r>
      <w:r>
        <w:rPr>
          <w:rFonts w:hint="eastAsia"/>
        </w:rPr>
        <w:t xml:space="preserve">危化品）</w:t>
      </w:r>
      <w:r>
        <w:t xml:space="preserve"> </w:t>
      </w:r>
      <w:r>
        <w:rPr>
          <w:rFonts w:hint="eastAsia"/>
          <w:b/>
          <w:bCs/>
        </w:rPr>
        <w:t xml:space="preserve">适用人员</w:t>
      </w:r>
      <w:r>
        <w:rPr>
          <w:rFonts w:hint="eastAsia"/>
        </w:rPr>
        <w:t xml:space="preserve">：盛转红（业务）/</w:t>
      </w:r>
      <w:r>
        <w:t xml:space="preserve"> </w:t>
      </w:r>
      <w:r>
        <w:rPr>
          <w:rFonts w:hint="eastAsia"/>
        </w:rPr>
        <w:t xml:space="preserve">王婧（报关</w:t>
      </w:r>
      <w:r>
        <w:t xml:space="preserve"> + </w:t>
      </w:r>
      <w:r>
        <w:rPr>
          <w:rFonts w:hint="eastAsia"/>
        </w:rPr>
        <w:t xml:space="preserve">退税</w:t>
      </w:r>
      <w:r>
        <w:t xml:space="preserve"> + </w:t>
      </w:r>
      <w:r>
        <w:rPr>
          <w:rFonts w:hint="eastAsia"/>
        </w:rPr>
        <w:t xml:space="preserve">收汇）/</w:t>
      </w:r>
      <w:r>
        <w:t xml:space="preserve"> </w:t>
      </w:r>
      <w:r>
        <w:rPr>
          <w:rFonts w:hint="eastAsia"/>
        </w:rPr>
        <w:t xml:space="preserve">Robert（技术规格</w:t>
      </w:r>
      <w:r>
        <w:t xml:space="preserve"> / </w:t>
      </w:r>
      <w:r>
        <w:rPr>
          <w:rFonts w:hint="eastAsia"/>
        </w:rPr>
        <w:t xml:space="preserve">SDS）/</w:t>
      </w:r>
      <w:r>
        <w:t xml:space="preserve"> </w:t>
      </w:r>
      <w:r>
        <w:rPr>
          <w:rFonts w:hint="eastAsia"/>
        </w:rPr>
        <w:t xml:space="preserve">KC（重大签核）</w:t>
      </w:r>
      <w:r>
        <w:t xml:space="preserve"> </w:t>
      </w:r>
      <w:r>
        <w:rPr>
          <w:rFonts w:hint="eastAsia"/>
          <w:b/>
          <w:bCs/>
        </w:rPr>
        <w:t xml:space="preserve">配合系统</w:t>
      </w:r>
      <w:r>
        <w:rPr>
          <w:rFonts w:hint="eastAsia"/>
        </w:rPr>
        <w:t xml:space="preserve">：Lithera</w:t>
      </w:r>
      <w:r>
        <w:t xml:space="preserve"> </w:t>
      </w:r>
      <w:r>
        <w:rPr>
          <w:rFonts w:hint="eastAsia"/>
        </w:rPr>
        <w:t xml:space="preserve">平台</w:t>
      </w:r>
      <w:r>
        <w:t xml:space="preserve"> + </w:t>
      </w:r>
      <w:r>
        <w:rPr>
          <w:rFonts w:hint="eastAsia"/>
        </w:rPr>
        <w:t xml:space="preserve">海关</w:t>
      </w:r>
      <w:r>
        <w:t xml:space="preserve"> H2018 + </w:t>
      </w:r>
      <w:r>
        <w:rPr>
          <w:rFonts w:hint="eastAsia"/>
        </w:rPr>
        <w:t xml:space="preserve">国家税务总局电子税务局</w:t>
      </w:r>
    </w:p>
    <w:p>
      <w:r>
        <w:pict>
          <v:rect style="width:0;height:1.5pt" o:hralign="center" o:hrstd="t" o:hr="t"/>
        </w:pict>
      </w:r>
    </w:p>
    <w:bookmarkStart w:id="9" w:name="流程总览"/>
    <w:p>
      <w:pPr>
        <w:pStyle w:val="Heading2"/>
      </w:pPr>
      <w:r>
        <w:t xml:space="preserve">0. </w:t>
      </w:r>
      <w:r>
        <w:rPr>
          <w:rFonts w:hint="eastAsia"/>
        </w:rPr>
        <w:t xml:space="preserve">流程总览</w:t>
      </w:r>
    </w:p>
    <w:p>
      <w:pPr>
        <w:pStyle w:val="SourceCode"/>
      </w:pPr>
      <w:r>
        <w:rPr>
          <w:rStyle w:val="VerbatimChar"/>
          <w:rFonts w:hint="eastAsia"/>
        </w:rPr>
        <w:t xml:space="preserve">①出口资质检查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②客户下单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③准备文件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④报关</w:t>
      </w:r>
      <w:r>
        <w:br/>
      </w:r>
      <w:r>
        <w:rPr>
          <w:rStyle w:val="VerbatimChar"/>
        </w:rPr>
        <w:t xml:space="preserve">                                              ↓</w:t>
      </w:r>
      <w:r>
        <w:br/>
      </w:r>
      <w:r>
        <w:rPr>
          <w:rStyle w:val="VerbatimChar"/>
        </w:rPr>
        <w:t xml:space="preserve">                                       </w:t>
      </w:r>
      <w:r>
        <w:rPr>
          <w:rStyle w:val="VerbatimChar"/>
          <w:rFonts w:hint="eastAsia"/>
        </w:rPr>
        <w:t xml:space="preserve">⑤商检（如需）</w:t>
      </w:r>
      <w:r>
        <w:br/>
      </w:r>
      <w:r>
        <w:rPr>
          <w:rStyle w:val="VerbatimChar"/>
        </w:rPr>
        <w:t xml:space="preserve">                                              ↓</w:t>
      </w:r>
      <w:r>
        <w:br/>
      </w:r>
      <w:r>
        <w:rPr>
          <w:rStyle w:val="VerbatimChar"/>
        </w:rPr>
        <w:t xml:space="preserve">                                       </w:t>
      </w:r>
      <w:r>
        <w:rPr>
          <w:rStyle w:val="VerbatimChar"/>
          <w:rFonts w:hint="eastAsia"/>
        </w:rPr>
        <w:t xml:space="preserve">⑥订舱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装船</w:t>
      </w:r>
      <w:r>
        <w:br/>
      </w:r>
      <w:r>
        <w:rPr>
          <w:rStyle w:val="VerbatimChar"/>
        </w:rPr>
        <w:t xml:space="preserve">                                              ↓</w:t>
      </w:r>
      <w:r>
        <w:br/>
      </w:r>
      <w:r>
        <w:rPr>
          <w:rStyle w:val="VerbatimChar"/>
          <w:rFonts w:hint="eastAsia"/>
        </w:rPr>
        <w:t xml:space="preserve">⑨退税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⑧收汇核销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⑦放行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提单</w:t>
      </w:r>
    </w:p>
    <w:p>
      <w:r>
        <w:pict>
          <v:rect style="width:0;height:1.5pt" o:hralign="center" o:hrstd="t" o:hr="t"/>
        </w:pict>
      </w:r>
    </w:p>
    <w:bookmarkEnd w:id="9"/>
    <w:bookmarkStart w:id="12" w:name="出口资质检查kc-王婧"/>
    <w:p>
      <w:pPr>
        <w:pStyle w:val="Heading2"/>
      </w:pPr>
      <w:r>
        <w:t xml:space="preserve">1. </w:t>
      </w:r>
      <w:r>
        <w:rPr>
          <w:rFonts w:hint="eastAsia"/>
        </w:rPr>
        <w:t xml:space="preserve">出口资质检查（KC</w:t>
      </w:r>
      <w:r>
        <w:t xml:space="preserve"> + </w:t>
      </w:r>
      <w:r>
        <w:rPr>
          <w:rFonts w:hint="eastAsia"/>
        </w:rPr>
        <w:t xml:space="preserve">王婧）</w:t>
      </w:r>
    </w:p>
    <w:bookmarkStart w:id="10" w:name="公司资质phase-0-准备清单"/>
    <w:p>
      <w:pPr>
        <w:pStyle w:val="Heading3"/>
      </w:pPr>
      <w:r>
        <w:t xml:space="preserve">1.1 </w:t>
      </w:r>
      <w:r>
        <w:rPr>
          <w:rFonts w:hint="eastAsia"/>
        </w:rPr>
        <w:t xml:space="preserve">公司资质（Phase</w:t>
      </w:r>
      <w:r>
        <w:t xml:space="preserve"> 0 </w:t>
      </w:r>
      <w:r>
        <w:rPr>
          <w:rFonts w:hint="eastAsia"/>
        </w:rPr>
        <w:t xml:space="preserve">准备清单）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</w:tr>
      <w:tr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营业执照（含进出口经营范围）</w:t>
            </w:r>
          </w:p>
        </w:tc>
        <w:tc>
          <w:tcPr/>
          <w:p>
            <w:pPr>
              <w:pStyle w:val="Compact"/>
            </w:pPr>
            <w:r>
              <w:t xml:space="preserve">2026-03-30 </w:t>
            </w:r>
            <w:r>
              <w:rPr>
                <w:rFonts w:hint="eastAsia"/>
              </w:rPr>
              <w:t xml:space="preserve">已取得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t xml:space="preserve">⏳ </w:t>
            </w:r>
            <w:r>
              <w:rPr>
                <w:rFonts w:hint="eastAsia"/>
              </w:rPr>
              <w:t xml:space="preserve">进出口经营资格备案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t xml:space="preserve">⏳ </w:t>
            </w:r>
            <w:r>
              <w:rPr>
                <w:rFonts w:hint="eastAsia"/>
              </w:rPr>
              <w:t xml:space="preserve">中国电子口岸卡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t xml:space="preserve">⏳ </w:t>
            </w:r>
            <w:r>
              <w:rPr>
                <w:rFonts w:hint="eastAsia"/>
              </w:rPr>
              <w:t xml:space="preserve">海关</w:t>
            </w:r>
            <w:r>
              <w:t xml:space="preserve"> AEO </w:t>
            </w:r>
            <w:r>
              <w:rPr>
                <w:rFonts w:hint="eastAsia"/>
              </w:rPr>
              <w:t xml:space="preserve">认证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远期（6-12</w:t>
            </w:r>
            <w:r>
              <w:t xml:space="preserve"> </w:t>
            </w:r>
            <w:r>
              <w:rPr>
                <w:rFonts w:hint="eastAsia"/>
              </w:rPr>
              <w:t xml:space="preserve">月）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  <w:r>
              <w:t xml:space="preserve"> + </w:t>
            </w:r>
            <w:r>
              <w:rPr>
                <w:rFonts w:hint="eastAsia"/>
              </w:rPr>
              <w:t xml:space="preserve">货代</w:t>
            </w:r>
          </w:p>
        </w:tc>
      </w:tr>
      <w:tr>
        <w:tc>
          <w:tcPr/>
          <w:p>
            <w:pPr>
              <w:pStyle w:val="Compact"/>
            </w:pPr>
            <w:r>
              <w:t xml:space="preserve">⏳ </w:t>
            </w:r>
            <w:r>
              <w:rPr>
                <w:rFonts w:hint="eastAsia"/>
              </w:rPr>
              <w:t xml:space="preserve">外汇登记</w:t>
            </w:r>
            <w:r>
              <w:t xml:space="preserve"> / </w:t>
            </w:r>
            <w:r>
              <w:rPr>
                <w:rFonts w:hint="eastAsia"/>
              </w:rPr>
              <w:t xml:space="preserve">外币户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跟</w:t>
            </w:r>
            <w:r>
              <w:t xml:space="preserve"> P0-3 </w:t>
            </w:r>
            <w:r>
              <w:rPr>
                <w:rFonts w:hint="eastAsia"/>
              </w:rPr>
              <w:t xml:space="preserve">银行对公户同步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危化品经营许可证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浙里办进行中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危化品出口许可证</w:t>
            </w:r>
          </w:p>
        </w:tc>
        <w:tc>
          <w:tcPr/>
          <w:p>
            <w:pPr>
              <w:pStyle w:val="Compact"/>
            </w:pPr>
            <w:r>
              <w:t xml:space="preserve">P1-1 </w:t>
            </w:r>
            <w:r>
              <w:rPr>
                <w:rFonts w:hint="eastAsia"/>
              </w:rPr>
              <w:t xml:space="preserve">完成后申请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</w:tbl>
    <w:bookmarkEnd w:id="10"/>
    <w:bookmarkStart w:id="11" w:name="产品资质"/>
    <w:p>
      <w:pPr>
        <w:pStyle w:val="Heading3"/>
      </w:pPr>
      <w:r>
        <w:t xml:space="preserve">1.2 </w:t>
      </w:r>
      <w:r>
        <w:rPr>
          <w:rFonts w:hint="eastAsia"/>
        </w:rPr>
        <w:t xml:space="preserve">产品资质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</w:t>
            </w:r>
          </w:p>
        </w:tc>
        <w:tc>
          <w:tcPr/>
          <w:p>
            <w:pPr>
              <w:pStyle w:val="Compact"/>
            </w:pPr>
            <w:r>
              <w:t xml:space="preserve">HS Code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出口资质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t xml:space="preserve">2906.21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一般品，无特殊要求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柠檬酸</w:t>
            </w:r>
          </w:p>
        </w:tc>
        <w:tc>
          <w:tcPr/>
          <w:p>
            <w:pPr>
              <w:pStyle w:val="Compact"/>
            </w:pPr>
            <w:r>
              <w:t xml:space="preserve">2918.14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均三甲苯</w:t>
            </w:r>
          </w:p>
        </w:tc>
        <w:tc>
          <w:tcPr/>
          <w:p>
            <w:pPr>
              <w:pStyle w:val="Compact"/>
            </w:pPr>
            <w:r>
              <w:t xml:space="preserve">2902.42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危化品（UN</w:t>
            </w:r>
            <w:r>
              <w:t xml:space="preserve"> </w:t>
            </w:r>
            <w:r>
              <w:rPr>
                <w:rFonts w:hint="eastAsia"/>
              </w:rPr>
              <w:t xml:space="preserve">2325），需</w:t>
            </w:r>
            <w:r>
              <w:t xml:space="preserve"> </w:t>
            </w:r>
            <w:r>
              <w:rPr>
                <w:rFonts w:hint="eastAsia"/>
              </w:rPr>
              <w:t xml:space="preserve">*《危险化学品出口许可证》</w:t>
            </w:r>
          </w:p>
        </w:tc>
      </w:tr>
      <w:tr>
        <w:tc>
          <w:tcPr/>
          <w:p>
            <w:pPr>
              <w:pStyle w:val="Compact"/>
            </w:pPr>
            <w:r>
              <w:t xml:space="preserve">HF </w:t>
            </w:r>
            <w:r>
              <w:rPr>
                <w:rFonts w:hint="eastAsia"/>
              </w:rPr>
              <w:t xml:space="preserve">氟化氢</w:t>
            </w:r>
          </w:p>
        </w:tc>
        <w:tc>
          <w:tcPr/>
          <w:p>
            <w:pPr>
              <w:pStyle w:val="Compact"/>
            </w:pPr>
            <w:r>
              <w:t xml:space="preserve">2811.11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剧毒</w:t>
            </w:r>
            <w:r>
              <w:t xml:space="preserve"> + </w:t>
            </w:r>
            <w:r>
              <w:rPr>
                <w:rFonts w:hint="eastAsia"/>
              </w:rPr>
              <w:t xml:space="preserve">强腐蚀，</w:t>
            </w:r>
            <w:r>
              <w:rPr>
                <w:rFonts w:hint="eastAsia"/>
                <w:b/>
                <w:bCs/>
              </w:rPr>
              <w:t xml:space="preserve">双控品</w:t>
            </w:r>
            <w:r>
              <w:rPr>
                <w:rFonts w:hint="eastAsia"/>
              </w:rPr>
              <w:t xml:space="preserve">，需出口许可</w:t>
            </w:r>
            <w:r>
              <w:t xml:space="preserve"> + EAR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光刻胶</w:t>
            </w:r>
          </w:p>
        </w:tc>
        <w:tc>
          <w:tcPr/>
          <w:p>
            <w:pPr>
              <w:pStyle w:val="Compact"/>
            </w:pPr>
            <w:r>
              <w:t xml:space="preserve">3707.90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一般品（部分高端列管）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CMP slurry</w:t>
            </w:r>
          </w:p>
        </w:tc>
        <w:tc>
          <w:tcPr/>
          <w:p>
            <w:pPr>
              <w:pStyle w:val="Compact"/>
            </w:pPr>
            <w:r>
              <w:t xml:space="preserve">3824.99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去胶液</w:t>
            </w:r>
            <w:r>
              <w:t xml:space="preserve"> DMPA</w:t>
            </w:r>
          </w:p>
        </w:tc>
        <w:tc>
          <w:tcPr/>
          <w:p>
            <w:pPr>
              <w:pStyle w:val="Compact"/>
            </w:pPr>
            <w:r>
              <w:t xml:space="preserve">3814.00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一般品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"/>
    <w:bookmarkEnd w:id="12"/>
    <w:bookmarkStart w:id="13" w:name="客户下单po"/>
    <w:p>
      <w:pPr>
        <w:pStyle w:val="Heading2"/>
      </w:pPr>
      <w:r>
        <w:t xml:space="preserve">2. </w:t>
      </w:r>
      <w:r>
        <w:rPr>
          <w:rFonts w:hint="eastAsia"/>
        </w:rPr>
        <w:t xml:space="preserve">客户下单（PO）</w:t>
      </w:r>
    </w:p>
    <w:p>
      <w:pPr>
        <w:pStyle w:val="FirstParagraph"/>
      </w:pPr>
      <w:r>
        <w:rPr>
          <w:rFonts w:hint="eastAsia"/>
        </w:rPr>
        <w:t xml:space="preserve">承接</w:t>
      </w:r>
      <w:r>
        <w:t xml:space="preserve"> SOP-02 </w:t>
      </w:r>
      <w:r>
        <w:rPr>
          <w:rFonts w:hint="eastAsia"/>
        </w:rPr>
        <w:t xml:space="preserve">销售流程的合约</w:t>
      </w:r>
      <w:r>
        <w:t xml:space="preserve"> / PO </w:t>
      </w:r>
      <w:r>
        <w:rPr>
          <w:rFonts w:hint="eastAsia"/>
        </w:rPr>
        <w:t xml:space="preserve">阶段。出口客户下单时：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合约用</w:t>
      </w:r>
      <w:r>
        <w:t xml:space="preserve"> USD / TWD </w:t>
      </w:r>
      <w:r>
        <w:rPr>
          <w:rFonts w:hint="eastAsia"/>
        </w:rPr>
        <w:t xml:space="preserve">计价（不用</w:t>
      </w:r>
      <w:r>
        <w:t xml:space="preserve"> </w:t>
      </w:r>
      <w:r>
        <w:rPr>
          <w:rFonts w:hint="eastAsia"/>
        </w:rPr>
        <w:t xml:space="preserve">RMB）</w:t>
      </w:r>
    </w:p>
    <w:p>
      <w:pPr>
        <w:pStyle w:val="Compact"/>
        <w:numPr>
          <w:ilvl w:val="0"/>
          <w:numId w:val="1001"/>
        </w:numPr>
      </w:pPr>
      <w:r>
        <w:t xml:space="preserve">Incoterms </w:t>
      </w:r>
      <w:r>
        <w:rPr>
          <w:rFonts w:hint="eastAsia"/>
        </w:rPr>
        <w:t xml:space="preserve">必明：FOB</w:t>
      </w:r>
      <w:r>
        <w:t xml:space="preserve"> / CIF / DDP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收款方式：TT</w:t>
      </w:r>
      <w:r>
        <w:t xml:space="preserve"> / LC / DA / DP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跨境收款帐户：王婧提供光蚀纪外币户</w:t>
      </w:r>
    </w:p>
    <w:p>
      <w:r>
        <w:pict>
          <v:rect style="width:0;height:1.5pt" o:hralign="center" o:hrstd="t" o:hr="t"/>
        </w:pict>
      </w:r>
    </w:p>
    <w:bookmarkEnd w:id="13"/>
    <w:bookmarkStart w:id="16" w:name="准备文件盛转红-robert-王婧"/>
    <w:p>
      <w:pPr>
        <w:pStyle w:val="Heading2"/>
      </w:pPr>
      <w:r>
        <w:t xml:space="preserve">3. </w:t>
      </w:r>
      <w:r>
        <w:rPr>
          <w:rFonts w:hint="eastAsia"/>
        </w:rPr>
        <w:t xml:space="preserve">准备文件（盛转红</w:t>
      </w:r>
      <w:r>
        <w:t xml:space="preserve"> + Robert + </w:t>
      </w:r>
      <w:r>
        <w:rPr>
          <w:rFonts w:hint="eastAsia"/>
        </w:rPr>
        <w:t xml:space="preserve">王婧）</w:t>
      </w:r>
    </w:p>
    <w:bookmarkStart w:id="14" w:name="必备文件清单"/>
    <w:p>
      <w:pPr>
        <w:pStyle w:val="Heading3"/>
      </w:pPr>
      <w:r>
        <w:t xml:space="preserve">3.1 </w:t>
      </w:r>
      <w:r>
        <w:rPr>
          <w:rFonts w:hint="eastAsia"/>
        </w:rPr>
        <w:t xml:space="preserve">必备文件清单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谁准备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商业发票</w:t>
            </w:r>
            <w:r>
              <w:rPr>
                <w:b/>
                <w:bCs/>
              </w:rPr>
              <w:t xml:space="preserve"> Commercial Invoice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报关</w:t>
            </w:r>
            <w:r>
              <w:t xml:space="preserve"> + </w:t>
            </w:r>
            <w:r>
              <w:rPr>
                <w:rFonts w:hint="eastAsia"/>
              </w:rPr>
              <w:t xml:space="preserve">客户对帐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装箱单</w:t>
            </w:r>
            <w:r>
              <w:rPr>
                <w:b/>
                <w:bCs/>
              </w:rPr>
              <w:t xml:space="preserve"> Packing List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报关</w:t>
            </w:r>
            <w:r>
              <w:t xml:space="preserve"> + </w:t>
            </w:r>
            <w:r>
              <w:rPr>
                <w:rFonts w:hint="eastAsia"/>
              </w:rPr>
              <w:t xml:space="preserve">卸货核对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提单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运单</w:t>
            </w:r>
            <w:r>
              <w:rPr>
                <w:b/>
                <w:bCs/>
              </w:rPr>
              <w:t xml:space="preserve"> B/L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货代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物权凭证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报关委托书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委托报关行办理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出口许可证（如需）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</w:t>
            </w:r>
            <w:r>
              <w:t xml:space="preserve"> / </w:t>
            </w:r>
            <w:r>
              <w:rPr>
                <w:rFonts w:hint="eastAsia"/>
              </w:rPr>
              <w:t xml:space="preserve">双控品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SDS / MSDS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安全资料表（GHS</w:t>
            </w:r>
            <w:r>
              <w:t xml:space="preserve"> </w:t>
            </w:r>
            <w:r>
              <w:rPr>
                <w:rFonts w:hint="eastAsia"/>
              </w:rPr>
              <w:t xml:space="preserve">格式）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COA / </w:t>
            </w:r>
            <w:r>
              <w:rPr>
                <w:rFonts w:hint="eastAsia"/>
                <w:b/>
                <w:bCs/>
              </w:rPr>
              <w:t xml:space="preserve">品质证书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品质保证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GHS </w:t>
            </w:r>
            <w:r>
              <w:rPr>
                <w:rFonts w:hint="eastAsia"/>
                <w:b/>
                <w:bCs/>
              </w:rPr>
              <w:t xml:space="preserve">标签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危险品分类标识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危包证（危化品）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货代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危险品包装合格证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原产地证</w:t>
            </w:r>
            <w:r>
              <w:rPr>
                <w:b/>
                <w:bCs/>
              </w:rPr>
              <w:t xml:space="preserve"> CO</w:t>
            </w:r>
            <w:r>
              <w:rPr>
                <w:rFonts w:hint="eastAsia"/>
              </w:rPr>
              <w:t xml:space="preserve">（如需）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  <w:r>
              <w:t xml:space="preserve"> / </w:t>
            </w:r>
            <w:r>
              <w:rPr>
                <w:rFonts w:hint="eastAsia"/>
              </w:rPr>
              <w:t xml:space="preserve">商检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关税优惠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保险单</w:t>
            </w:r>
            <w:r>
              <w:rPr>
                <w:rFonts w:hint="eastAsia"/>
              </w:rPr>
              <w:t xml:space="preserve">（CIF</w:t>
            </w:r>
            <w:r>
              <w:t xml:space="preserve"> </w:t>
            </w:r>
            <w:r>
              <w:rPr>
                <w:rFonts w:hint="eastAsia"/>
              </w:rPr>
              <w:t xml:space="preserve">时）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货物保险</w:t>
            </w:r>
          </w:p>
        </w:tc>
      </w:tr>
    </w:tbl>
    <w:bookmarkEnd w:id="14"/>
    <w:bookmarkStart w:id="15" w:name="sds-必含-16-节gbt-16483"/>
    <w:p>
      <w:pPr>
        <w:pStyle w:val="Heading3"/>
      </w:pPr>
      <w:r>
        <w:t xml:space="preserve">3.2 SDS </w:t>
      </w:r>
      <w:r>
        <w:rPr>
          <w:rFonts w:hint="eastAsia"/>
        </w:rPr>
        <w:t xml:space="preserve">必含</w:t>
      </w:r>
      <w:r>
        <w:t xml:space="preserve"> 16 </w:t>
      </w:r>
      <w:r>
        <w:rPr>
          <w:rFonts w:hint="eastAsia"/>
        </w:rPr>
        <w:t xml:space="preserve">节（GB/T</w:t>
      </w:r>
      <w:r>
        <w:t xml:space="preserve"> </w:t>
      </w:r>
      <w:r>
        <w:rPr>
          <w:rFonts w:hint="eastAsia"/>
        </w:rPr>
        <w:t xml:space="preserve">16483）</w:t>
      </w:r>
    </w:p>
    <w:p>
      <w:pPr>
        <w:pStyle w:val="SourceCode"/>
      </w:pP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1 </w:t>
      </w:r>
      <w:r>
        <w:rPr>
          <w:rStyle w:val="VerbatimChar"/>
          <w:rFonts w:hint="eastAsia"/>
        </w:rPr>
        <w:t xml:space="preserve">部分：化学品名称和企业标识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2 </w:t>
      </w:r>
      <w:r>
        <w:rPr>
          <w:rStyle w:val="VerbatimChar"/>
          <w:rFonts w:hint="eastAsia"/>
        </w:rPr>
        <w:t xml:space="preserve">部分：危险性概述（GHS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分类）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3 </w:t>
      </w:r>
      <w:r>
        <w:rPr>
          <w:rStyle w:val="VerbatimChar"/>
          <w:rFonts w:hint="eastAsia"/>
        </w:rPr>
        <w:t xml:space="preserve">部分：成分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组成信息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4 </w:t>
      </w:r>
      <w:r>
        <w:rPr>
          <w:rStyle w:val="VerbatimChar"/>
          <w:rFonts w:hint="eastAsia"/>
        </w:rPr>
        <w:t xml:space="preserve">部分：急救措施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5 </w:t>
      </w:r>
      <w:r>
        <w:rPr>
          <w:rStyle w:val="VerbatimChar"/>
          <w:rFonts w:hint="eastAsia"/>
        </w:rPr>
        <w:t xml:space="preserve">部分：消防措施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6 </w:t>
      </w:r>
      <w:r>
        <w:rPr>
          <w:rStyle w:val="VerbatimChar"/>
          <w:rFonts w:hint="eastAsia"/>
        </w:rPr>
        <w:t xml:space="preserve">部分：泄漏应急处理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7 </w:t>
      </w:r>
      <w:r>
        <w:rPr>
          <w:rStyle w:val="VerbatimChar"/>
          <w:rFonts w:hint="eastAsia"/>
        </w:rPr>
        <w:t xml:space="preserve">部分：操作处置与储存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8 </w:t>
      </w:r>
      <w:r>
        <w:rPr>
          <w:rStyle w:val="VerbatimChar"/>
          <w:rFonts w:hint="eastAsia"/>
        </w:rPr>
        <w:t xml:space="preserve">部分：接触控制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个人防护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9 </w:t>
      </w:r>
      <w:r>
        <w:rPr>
          <w:rStyle w:val="VerbatimChar"/>
          <w:rFonts w:hint="eastAsia"/>
        </w:rPr>
        <w:t xml:space="preserve">部分：理化特性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10 </w:t>
      </w:r>
      <w:r>
        <w:rPr>
          <w:rStyle w:val="VerbatimChar"/>
          <w:rFonts w:hint="eastAsia"/>
        </w:rPr>
        <w:t xml:space="preserve">部分：稳定性和反应性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11 </w:t>
      </w:r>
      <w:r>
        <w:rPr>
          <w:rStyle w:val="VerbatimChar"/>
          <w:rFonts w:hint="eastAsia"/>
        </w:rPr>
        <w:t xml:space="preserve">部分：毒理学信息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12 </w:t>
      </w:r>
      <w:r>
        <w:rPr>
          <w:rStyle w:val="VerbatimChar"/>
          <w:rFonts w:hint="eastAsia"/>
        </w:rPr>
        <w:t xml:space="preserve">部分：生态学信息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13 </w:t>
      </w:r>
      <w:r>
        <w:rPr>
          <w:rStyle w:val="VerbatimChar"/>
          <w:rFonts w:hint="eastAsia"/>
        </w:rPr>
        <w:t xml:space="preserve">部分：废弃处置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14 </w:t>
      </w:r>
      <w:r>
        <w:rPr>
          <w:rStyle w:val="VerbatimChar"/>
          <w:rFonts w:hint="eastAsia"/>
        </w:rPr>
        <w:t xml:space="preserve">部分：运输信息（UN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编号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包装类别）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15 </w:t>
      </w:r>
      <w:r>
        <w:rPr>
          <w:rStyle w:val="VerbatimChar"/>
          <w:rFonts w:hint="eastAsia"/>
        </w:rPr>
        <w:t xml:space="preserve">部分：法规信息</w:t>
      </w:r>
      <w:r>
        <w:br/>
      </w:r>
      <w:r>
        <w:rPr>
          <w:rStyle w:val="VerbatimChar"/>
          <w:rFonts w:hint="eastAsia"/>
        </w:rPr>
        <w:t xml:space="preserve">第</w:t>
      </w:r>
      <w:r>
        <w:rPr>
          <w:rStyle w:val="VerbatimChar"/>
        </w:rPr>
        <w:t xml:space="preserve"> 16 </w:t>
      </w:r>
      <w:r>
        <w:rPr>
          <w:rStyle w:val="VerbatimChar"/>
          <w:rFonts w:hint="eastAsia"/>
        </w:rPr>
        <w:t xml:space="preserve">部分：其他信息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20" w:name="报关王婧-报关行"/>
    <w:p>
      <w:pPr>
        <w:pStyle w:val="Heading2"/>
      </w:pPr>
      <w:r>
        <w:t xml:space="preserve">4. </w:t>
      </w:r>
      <w:r>
        <w:rPr>
          <w:rFonts w:hint="eastAsia"/>
        </w:rPr>
        <w:t xml:space="preserve">报关（王婧</w:t>
      </w:r>
      <w:r>
        <w:t xml:space="preserve"> + </w:t>
      </w:r>
      <w:r>
        <w:rPr>
          <w:rFonts w:hint="eastAsia"/>
        </w:rPr>
        <w:t xml:space="preserve">报关行）</w:t>
      </w:r>
    </w:p>
    <w:bookmarkStart w:id="17" w:name="委托报关行"/>
    <w:p>
      <w:pPr>
        <w:pStyle w:val="Heading3"/>
      </w:pPr>
      <w:r>
        <w:t xml:space="preserve">4.1 </w:t>
      </w:r>
      <w:r>
        <w:rPr>
          <w:rFonts w:hint="eastAsia"/>
        </w:rPr>
        <w:t xml:space="preserve">委托报关行</w:t>
      </w:r>
    </w:p>
    <w:p>
      <w:pPr>
        <w:pStyle w:val="FirstParagraph"/>
      </w:pPr>
      <w:r>
        <w:rPr>
          <w:rFonts w:hint="eastAsia"/>
        </w:rPr>
        <w:t xml:space="preserve">光蚀纪初期不自营报关，</w:t>
      </w:r>
      <w:r>
        <w:rPr>
          <w:rFonts w:hint="eastAsia"/>
          <w:b/>
          <w:bCs/>
        </w:rPr>
        <w:t xml:space="preserve">委托专业报关行</w:t>
      </w:r>
      <w:r>
        <w:rPr>
          <w:rFonts w:hint="eastAsia"/>
        </w:rPr>
        <w:t xml:space="preserve">（嵊州当地推荐</w:t>
      </w:r>
      <w:r>
        <w:t xml:space="preserve"> 1-2 </w:t>
      </w:r>
      <w:r>
        <w:rPr>
          <w:rFonts w:hint="eastAsia"/>
        </w:rPr>
        <w:t xml:space="preserve">家）：</w:t>
      </w:r>
      <w:r>
        <w:t xml:space="preserve"> </w:t>
      </w:r>
      <w:r>
        <w:t xml:space="preserve">- </w:t>
      </w:r>
      <w:r>
        <w:rPr>
          <w:rFonts w:hint="eastAsia"/>
        </w:rPr>
        <w:t xml:space="preserve">报关费：¥300-800/票（视复杂度）</w:t>
      </w:r>
      <w:r>
        <w:t xml:space="preserve"> </w:t>
      </w:r>
      <w:r>
        <w:t xml:space="preserve">- </w:t>
      </w:r>
      <w:r>
        <w:rPr>
          <w:rFonts w:hint="eastAsia"/>
        </w:rPr>
        <w:t xml:space="preserve">危化品额外报关</w:t>
      </w:r>
      <w:r>
        <w:t xml:space="preserve"> + </w:t>
      </w:r>
      <w:r>
        <w:rPr>
          <w:rFonts w:hint="eastAsia"/>
        </w:rPr>
        <w:t xml:space="preserve">检测费：¥1500-5000/票</w:t>
      </w:r>
    </w:p>
    <w:bookmarkEnd w:id="17"/>
    <w:bookmarkStart w:id="18" w:name="报关申报"/>
    <w:p>
      <w:pPr>
        <w:pStyle w:val="Heading3"/>
      </w:pPr>
      <w:r>
        <w:t xml:space="preserve">4.2 </w:t>
      </w:r>
      <w:r>
        <w:rPr>
          <w:rFonts w:hint="eastAsia"/>
        </w:rPr>
        <w:t xml:space="preserve">报关申报</w:t>
      </w:r>
    </w:p>
    <w:p>
      <w:pPr>
        <w:pStyle w:val="FirstParagraph"/>
      </w:pPr>
      <w:r>
        <w:rPr>
          <w:rFonts w:hint="eastAsia"/>
        </w:rPr>
        <w:t xml:space="preserve">报关行在中国电子口岸提交：</w:t>
      </w:r>
      <w:r>
        <w:t xml:space="preserve"> </w:t>
      </w:r>
      <w:r>
        <w:t xml:space="preserve">- </w:t>
      </w:r>
      <w:r>
        <w:rPr>
          <w:rFonts w:hint="eastAsia"/>
        </w:rPr>
        <w:t xml:space="preserve">出口报关单</w:t>
      </w:r>
      <w:r>
        <w:t xml:space="preserve"> </w:t>
      </w:r>
      <w:r>
        <w:t xml:space="preserve">- </w:t>
      </w:r>
      <w:r>
        <w:rPr>
          <w:rFonts w:hint="eastAsia"/>
        </w:rPr>
        <w:t xml:space="preserve">上传所有</w:t>
      </w:r>
      <w:r>
        <w:t xml:space="preserve"> §3.1 </w:t>
      </w:r>
      <w:r>
        <w:rPr>
          <w:rFonts w:hint="eastAsia"/>
        </w:rPr>
        <w:t xml:space="preserve">文件电子档</w:t>
      </w:r>
      <w:r>
        <w:t xml:space="preserve"> </w:t>
      </w:r>
      <w:r>
        <w:t xml:space="preserve">- </w:t>
      </w:r>
      <w:r>
        <w:rPr>
          <w:rFonts w:hint="eastAsia"/>
        </w:rPr>
        <w:t xml:space="preserve">申报海关编码（HS</w:t>
      </w:r>
      <w:r>
        <w:t xml:space="preserve"> </w:t>
      </w:r>
      <w:r>
        <w:rPr>
          <w:rFonts w:hint="eastAsia"/>
        </w:rPr>
        <w:t xml:space="preserve">Code）+</w:t>
      </w:r>
      <w:r>
        <w:t xml:space="preserve"> </w:t>
      </w:r>
      <w:r>
        <w:rPr>
          <w:rFonts w:hint="eastAsia"/>
        </w:rPr>
        <w:t xml:space="preserve">数量</w:t>
      </w:r>
      <w:r>
        <w:t xml:space="preserve"> + </w:t>
      </w:r>
      <w:r>
        <w:rPr>
          <w:rFonts w:hint="eastAsia"/>
        </w:rPr>
        <w:t xml:space="preserve">金额</w:t>
      </w:r>
      <w:r>
        <w:t xml:space="preserve"> + </w:t>
      </w:r>
      <w:r>
        <w:rPr>
          <w:rFonts w:hint="eastAsia"/>
        </w:rPr>
        <w:t xml:space="preserve">监管条件</w:t>
      </w:r>
    </w:p>
    <w:bookmarkEnd w:id="18"/>
    <w:bookmarkStart w:id="19" w:name="海关查验"/>
    <w:p>
      <w:pPr>
        <w:pStyle w:val="Heading3"/>
      </w:pPr>
      <w:r>
        <w:t xml:space="preserve">4.3 </w:t>
      </w:r>
      <w:r>
        <w:rPr>
          <w:rFonts w:hint="eastAsia"/>
        </w:rPr>
        <w:t xml:space="preserve">海关查验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查验类型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免检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80%（一般品</w:t>
            </w:r>
            <w:r>
              <w:t xml:space="preserve"> / </w:t>
            </w:r>
            <w:r>
              <w:rPr>
                <w:rFonts w:hint="eastAsia"/>
              </w:rPr>
              <w:t xml:space="preserve">信用良好）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单证查验</w:t>
            </w:r>
          </w:p>
        </w:tc>
        <w:tc>
          <w:tcPr/>
          <w:p>
            <w:pPr>
              <w:pStyle w:val="Compact"/>
            </w:pPr>
            <w:r>
              <w:t xml:space="preserve">15%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实货查验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5%（危化品频率较高）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王婧</w:t>
      </w:r>
      <w:r>
        <w:t xml:space="preserve"> / </w:t>
      </w:r>
      <w:r>
        <w:rPr>
          <w:rFonts w:hint="eastAsia"/>
        </w:rPr>
        <w:t xml:space="preserve">报关行配合查验。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3" w:name="商检如需王婧"/>
    <w:p>
      <w:pPr>
        <w:pStyle w:val="Heading2"/>
      </w:pPr>
      <w:r>
        <w:t xml:space="preserve">5. </w:t>
      </w:r>
      <w:r>
        <w:rPr>
          <w:rFonts w:hint="eastAsia"/>
        </w:rPr>
        <w:t xml:space="preserve">商检（如需，王婧）</w:t>
      </w:r>
    </w:p>
    <w:bookmarkStart w:id="21" w:name="哪些产品需商检"/>
    <w:p>
      <w:pPr>
        <w:pStyle w:val="Heading3"/>
      </w:pPr>
      <w:r>
        <w:t xml:space="preserve">5.1 </w:t>
      </w:r>
      <w:r>
        <w:rPr>
          <w:rFonts w:hint="eastAsia"/>
        </w:rPr>
        <w:t xml:space="preserve">哪些产品需商检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危化品（均三甲苯</w:t>
      </w:r>
      <w:r>
        <w:t xml:space="preserve"> / </w:t>
      </w:r>
      <w:r>
        <w:rPr>
          <w:rFonts w:hint="eastAsia"/>
        </w:rPr>
        <w:t xml:space="preserve">HF）：必检</w:t>
      </w:r>
      <w:r>
        <w:t xml:space="preserve"> + </w:t>
      </w:r>
      <w:r>
        <w:rPr>
          <w:rFonts w:hint="eastAsia"/>
        </w:rPr>
        <w:t xml:space="preserve">危包证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出口至</w:t>
      </w:r>
      <w:r>
        <w:t xml:space="preserve"> EU / US / JP </w:t>
      </w:r>
      <w:r>
        <w:rPr>
          <w:rFonts w:hint="eastAsia"/>
        </w:rPr>
        <w:t xml:space="preserve">的高纯度化学品：客户要求时检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一般品（苯甲醇</w:t>
      </w:r>
      <w:r>
        <w:t xml:space="preserve"> / </w:t>
      </w:r>
      <w:r>
        <w:rPr>
          <w:rFonts w:hint="eastAsia"/>
        </w:rPr>
        <w:t xml:space="preserve">柠檬酸）：通常自愿检</w:t>
      </w:r>
    </w:p>
    <w:bookmarkEnd w:id="21"/>
    <w:bookmarkStart w:id="22" w:name="商检机构"/>
    <w:p>
      <w:pPr>
        <w:pStyle w:val="Heading3"/>
      </w:pPr>
      <w:r>
        <w:t xml:space="preserve">5.2 </w:t>
      </w:r>
      <w:r>
        <w:rPr>
          <w:rFonts w:hint="eastAsia"/>
        </w:rPr>
        <w:t xml:space="preserve">商检机构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中国海关下属商检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第三方：SGS</w:t>
      </w:r>
      <w:r>
        <w:t xml:space="preserve"> / Intertek / </w:t>
      </w:r>
      <w:r>
        <w:rPr>
          <w:rFonts w:hint="eastAsia"/>
        </w:rPr>
        <w:t xml:space="preserve">TUV（出口欧美高端用）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订舱-装船货代"/>
    <w:p>
      <w:pPr>
        <w:pStyle w:val="Heading2"/>
      </w:pPr>
      <w:r>
        <w:t xml:space="preserve">6. </w:t>
      </w:r>
      <w:r>
        <w:rPr>
          <w:rFonts w:hint="eastAsia"/>
        </w:rPr>
        <w:t xml:space="preserve">订舱</w:t>
      </w:r>
      <w:r>
        <w:t xml:space="preserve"> / </w:t>
      </w:r>
      <w:r>
        <w:rPr>
          <w:rFonts w:hint="eastAsia"/>
        </w:rPr>
        <w:t xml:space="preserve">装船（货代）</w:t>
      </w:r>
    </w:p>
    <w:bookmarkStart w:id="24" w:name="海运主流"/>
    <w:p>
      <w:pPr>
        <w:pStyle w:val="Heading3"/>
      </w:pPr>
      <w:r>
        <w:t xml:space="preserve">6.1 </w:t>
      </w:r>
      <w:r>
        <w:rPr>
          <w:rFonts w:hint="eastAsia"/>
        </w:rPr>
        <w:t xml:space="preserve">海运（主流）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一般品：普通海运（嵊州</w:t>
      </w:r>
      <w:r>
        <w:t xml:space="preserve"> → </w:t>
      </w:r>
      <w:r>
        <w:rPr>
          <w:rFonts w:hint="eastAsia"/>
        </w:rPr>
        <w:t xml:space="preserve">宁波港</w:t>
      </w:r>
      <w:r>
        <w:t xml:space="preserve"> / </w:t>
      </w:r>
      <w:r>
        <w:rPr>
          <w:rFonts w:hint="eastAsia"/>
        </w:rPr>
        <w:t xml:space="preserve">上海港</w:t>
      </w:r>
      <w:r>
        <w:t xml:space="preserve"> → </w:t>
      </w:r>
      <w:r>
        <w:rPr>
          <w:rFonts w:hint="eastAsia"/>
        </w:rPr>
        <w:t xml:space="preserve">目的港）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危化品：需危险品船</w:t>
      </w:r>
      <w:r>
        <w:t xml:space="preserve"> + IMDG Code </w:t>
      </w:r>
      <w:r>
        <w:rPr>
          <w:rFonts w:hint="eastAsia"/>
        </w:rPr>
        <w:t xml:space="preserve">申报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运费：FCL（整柜）/</w:t>
      </w:r>
      <w:r>
        <w:t xml:space="preserve"> </w:t>
      </w:r>
      <w:r>
        <w:rPr>
          <w:rFonts w:hint="eastAsia"/>
        </w:rPr>
        <w:t xml:space="preserve">LCL（拼柜）</w:t>
      </w:r>
    </w:p>
    <w:bookmarkEnd w:id="24"/>
    <w:bookmarkStart w:id="25" w:name="空运"/>
    <w:p>
      <w:pPr>
        <w:pStyle w:val="Heading3"/>
      </w:pPr>
      <w:r>
        <w:t xml:space="preserve">6.2 </w:t>
      </w:r>
      <w:r>
        <w:rPr>
          <w:rFonts w:hint="eastAsia"/>
        </w:rPr>
        <w:t xml:space="preserve">空运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高价值</w:t>
      </w:r>
      <w:r>
        <w:t xml:space="preserve"> / </w:t>
      </w:r>
      <w:r>
        <w:rPr>
          <w:rFonts w:hint="eastAsia"/>
        </w:rPr>
        <w:t xml:space="preserve">急单（光刻胶等高端品）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危化品空运受限严（HF</w:t>
      </w:r>
      <w:r>
        <w:t xml:space="preserve"> </w:t>
      </w:r>
      <w:r>
        <w:rPr>
          <w:rFonts w:hint="eastAsia"/>
        </w:rPr>
        <w:t xml:space="preserve">不可空运）</w:t>
      </w:r>
    </w:p>
    <w:bookmarkEnd w:id="25"/>
    <w:bookmarkStart w:id="26" w:name="陆运特殊跨境台湾-韩国"/>
    <w:p>
      <w:pPr>
        <w:pStyle w:val="Heading3"/>
      </w:pPr>
      <w:r>
        <w:t xml:space="preserve">6.3 </w:t>
      </w:r>
      <w:r>
        <w:rPr>
          <w:rFonts w:hint="eastAsia"/>
        </w:rPr>
        <w:t xml:space="preserve">陆运（特殊：跨境台湾</w:t>
      </w:r>
      <w:r>
        <w:t xml:space="preserve"> / </w:t>
      </w:r>
      <w:r>
        <w:rPr>
          <w:rFonts w:hint="eastAsia"/>
        </w:rPr>
        <w:t xml:space="preserve">韩国）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经香港转运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经厦门小三通（货量小）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放行-提单"/>
    <w:p>
      <w:pPr>
        <w:pStyle w:val="Heading2"/>
      </w:pPr>
      <w:r>
        <w:t xml:space="preserve">7. </w:t>
      </w:r>
      <w:r>
        <w:rPr>
          <w:rFonts w:hint="eastAsia"/>
        </w:rPr>
        <w:t xml:space="preserve">放行</w:t>
      </w:r>
      <w:r>
        <w:t xml:space="preserve"> + </w:t>
      </w:r>
      <w:r>
        <w:rPr>
          <w:rFonts w:hint="eastAsia"/>
        </w:rPr>
        <w:t xml:space="preserve">提单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海关放行</w:t>
      </w:r>
      <w:r>
        <w:t xml:space="preserve"> → </w:t>
      </w:r>
      <w:r>
        <w:rPr>
          <w:rFonts w:hint="eastAsia"/>
        </w:rPr>
        <w:t xml:space="preserve">报关行通知王婧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货代提供正本提单（B/L）/</w:t>
      </w:r>
      <w:r>
        <w:t xml:space="preserve"> </w:t>
      </w:r>
      <w:r>
        <w:rPr>
          <w:rFonts w:hint="eastAsia"/>
        </w:rPr>
        <w:t xml:space="preserve">副本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王婧扫描存档</w:t>
      </w:r>
      <w:r>
        <w:t xml:space="preserve"> + </w:t>
      </w:r>
      <w:r>
        <w:rPr>
          <w:rFonts w:hint="eastAsia"/>
        </w:rPr>
        <w:t xml:space="preserve">给客户副本</w:t>
      </w:r>
    </w:p>
    <w:p>
      <w:r>
        <w:pict>
          <v:rect style="width:0;height:1.5pt" o:hralign="center" o:hrstd="t" o:hr="t"/>
        </w:pict>
      </w:r>
    </w:p>
    <w:bookmarkEnd w:id="28"/>
    <w:bookmarkStart w:id="31" w:name="收汇王婧"/>
    <w:p>
      <w:pPr>
        <w:pStyle w:val="Heading2"/>
      </w:pPr>
      <w:r>
        <w:t xml:space="preserve">8. </w:t>
      </w:r>
      <w:r>
        <w:rPr>
          <w:rFonts w:hint="eastAsia"/>
        </w:rPr>
        <w:t xml:space="preserve">收汇（王婧）</w:t>
      </w:r>
    </w:p>
    <w:bookmarkStart w:id="29" w:name="收汇方式"/>
    <w:p>
      <w:pPr>
        <w:pStyle w:val="Heading3"/>
      </w:pPr>
      <w:r>
        <w:t xml:space="preserve">8.1 </w:t>
      </w:r>
      <w:r>
        <w:rPr>
          <w:rFonts w:hint="eastAsia"/>
        </w:rPr>
        <w:t xml:space="preserve">收汇方式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TT </w:t>
            </w:r>
            <w:r>
              <w:rPr>
                <w:rFonts w:hint="eastAsia"/>
              </w:rPr>
              <w:t xml:space="preserve">电汇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客户提前</w:t>
            </w:r>
            <w:r>
              <w:t xml:space="preserve"> / </w:t>
            </w:r>
            <w:r>
              <w:rPr>
                <w:rFonts w:hint="eastAsia"/>
              </w:rPr>
              <w:t xml:space="preserve">货后电汇到光蚀纪外币户</w:t>
            </w:r>
          </w:p>
        </w:tc>
      </w:tr>
      <w:tr>
        <w:tc>
          <w:tcPr/>
          <w:p>
            <w:pPr>
              <w:pStyle w:val="Compact"/>
            </w:pPr>
            <w:r>
              <w:t xml:space="preserve">LC </w:t>
            </w:r>
            <w:r>
              <w:rPr>
                <w:rFonts w:hint="eastAsia"/>
              </w:rPr>
              <w:t xml:space="preserve">信用证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银行担保，安全但费用高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 </w:t>
            </w:r>
            <w:r>
              <w:rPr>
                <w:rFonts w:hint="eastAsia"/>
              </w:rPr>
              <w:t xml:space="preserve">承兑交单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客户承兑后取单</w:t>
            </w:r>
          </w:p>
        </w:tc>
      </w:tr>
      <w:tr>
        <w:tc>
          <w:tcPr/>
          <w:p>
            <w:pPr>
              <w:pStyle w:val="Compact"/>
            </w:pPr>
            <w:r>
              <w:t xml:space="preserve">DP </w:t>
            </w:r>
            <w:r>
              <w:rPr>
                <w:rFonts w:hint="eastAsia"/>
              </w:rPr>
              <w:t xml:space="preserve">付款交单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客户付款后取单</w:t>
            </w:r>
          </w:p>
        </w:tc>
      </w:tr>
    </w:tbl>
    <w:bookmarkEnd w:id="29"/>
    <w:bookmarkStart w:id="30" w:name="收汇核销"/>
    <w:p>
      <w:pPr>
        <w:pStyle w:val="Heading3"/>
      </w:pPr>
      <w:r>
        <w:t xml:space="preserve">8.2 </w:t>
      </w:r>
      <w:r>
        <w:rPr>
          <w:rFonts w:hint="eastAsia"/>
        </w:rPr>
        <w:t xml:space="preserve">收汇核销</w:t>
      </w:r>
    </w:p>
    <w:p>
      <w:pPr>
        <w:pStyle w:val="FirstParagraph"/>
      </w:pPr>
      <w:r>
        <w:rPr>
          <w:rFonts w:hint="eastAsia"/>
        </w:rPr>
        <w:t xml:space="preserve">王婧在外管局系统：</w:t>
      </w:r>
      <w:r>
        <w:t xml:space="preserve"> </w:t>
      </w:r>
      <w:r>
        <w:t xml:space="preserve">- </w:t>
      </w:r>
      <w:r>
        <w:rPr>
          <w:rFonts w:hint="eastAsia"/>
        </w:rPr>
        <w:t xml:space="preserve">提交报关单</w:t>
      </w:r>
      <w:r>
        <w:t xml:space="preserve"> + </w:t>
      </w:r>
      <w:r>
        <w:rPr>
          <w:rFonts w:hint="eastAsia"/>
        </w:rPr>
        <w:t xml:space="preserve">收汇凭证</w:t>
      </w:r>
      <w:r>
        <w:t xml:space="preserve"> </w:t>
      </w:r>
      <w:r>
        <w:t xml:space="preserve">- </w:t>
      </w:r>
      <w:r>
        <w:rPr>
          <w:rFonts w:hint="eastAsia"/>
        </w:rPr>
        <w:t xml:space="preserve">核销出口收汇（防止外汇逃汇）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退税王婧"/>
    <w:p>
      <w:pPr>
        <w:pStyle w:val="Heading2"/>
      </w:pPr>
      <w:r>
        <w:t xml:space="preserve">9. </w:t>
      </w:r>
      <w:r>
        <w:rPr>
          <w:rFonts w:hint="eastAsia"/>
        </w:rPr>
        <w:t xml:space="preserve">退税（王婧）</w:t>
      </w:r>
    </w:p>
    <w:bookmarkStart w:id="32" w:name="出口退税申报"/>
    <w:p>
      <w:pPr>
        <w:pStyle w:val="Heading3"/>
      </w:pPr>
      <w:r>
        <w:t xml:space="preserve">9.1 </w:t>
      </w:r>
      <w:r>
        <w:rPr>
          <w:rFonts w:hint="eastAsia"/>
        </w:rPr>
        <w:t xml:space="preserve">出口退税申报</w:t>
      </w:r>
    </w:p>
    <w:p>
      <w:pPr>
        <w:pStyle w:val="FirstParagraph"/>
      </w:pPr>
      <w:r>
        <w:rPr>
          <w:rFonts w:hint="eastAsia"/>
        </w:rPr>
        <w:t xml:space="preserve">王婧在国家税务总局电子税务局：</w:t>
      </w:r>
      <w:r>
        <w:t xml:space="preserve"> </w:t>
      </w:r>
      <w:r>
        <w:t xml:space="preserve">- </w:t>
      </w:r>
      <w:r>
        <w:rPr>
          <w:rFonts w:hint="eastAsia"/>
        </w:rPr>
        <w:t xml:space="preserve">上传报关单</w:t>
      </w:r>
      <w:r>
        <w:t xml:space="preserve"> + </w:t>
      </w:r>
      <w:r>
        <w:rPr>
          <w:rFonts w:hint="eastAsia"/>
        </w:rPr>
        <w:t xml:space="preserve">增值税专票</w:t>
      </w:r>
      <w:r>
        <w:t xml:space="preserve"> </w:t>
      </w:r>
      <w:r>
        <w:t xml:space="preserve">- </w:t>
      </w:r>
      <w:r>
        <w:rPr>
          <w:rFonts w:hint="eastAsia"/>
        </w:rPr>
        <w:t xml:space="preserve">申报出口退税（视产品</w:t>
      </w:r>
      <w:r>
        <w:t xml:space="preserve"> </w:t>
      </w:r>
      <w:r>
        <w:rPr>
          <w:rFonts w:hint="eastAsia"/>
        </w:rPr>
        <w:t xml:space="preserve">退税率</w:t>
      </w:r>
      <w:r>
        <w:t xml:space="preserve"> </w:t>
      </w:r>
      <w:r>
        <w:rPr>
          <w:rFonts w:hint="eastAsia"/>
        </w:rPr>
        <w:t xml:space="preserve">9-13%）</w:t>
      </w:r>
      <w:r>
        <w:t xml:space="preserve"> </w:t>
      </w:r>
      <w:r>
        <w:t xml:space="preserve">- 1-3 </w:t>
      </w:r>
      <w:r>
        <w:rPr>
          <w:rFonts w:hint="eastAsia"/>
        </w:rPr>
        <w:t xml:space="preserve">月退到银行帐户</w:t>
      </w:r>
    </w:p>
    <w:bookmarkEnd w:id="32"/>
    <w:bookmarkStart w:id="33" w:name="退税率"/>
    <w:p>
      <w:pPr>
        <w:pStyle w:val="Heading3"/>
      </w:pPr>
      <w:r>
        <w:t xml:space="preserve">9.2 </w:t>
      </w:r>
      <w:r>
        <w:rPr>
          <w:rFonts w:hint="eastAsia"/>
        </w:rPr>
        <w:t xml:space="preserve">退税率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退税率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t xml:space="preserve">13%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柠檬酸</w:t>
            </w:r>
          </w:p>
        </w:tc>
        <w:tc>
          <w:tcPr/>
          <w:p>
            <w:pPr>
              <w:pStyle w:val="Compact"/>
            </w:pPr>
            <w:r>
              <w:t xml:space="preserve">13%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均三甲苯</w:t>
            </w:r>
          </w:p>
        </w:tc>
        <w:tc>
          <w:tcPr/>
          <w:p>
            <w:pPr>
              <w:pStyle w:val="Compact"/>
            </w:pPr>
            <w:r>
              <w:t xml:space="preserve">13%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光刻胶</w:t>
            </w:r>
          </w:p>
        </w:tc>
        <w:tc>
          <w:tcPr/>
          <w:p>
            <w:pPr>
              <w:pStyle w:val="Compact"/>
            </w:pPr>
            <w:r>
              <w:t xml:space="preserve">13%</w:t>
            </w:r>
          </w:p>
        </w:tc>
      </w:tr>
      <w:tr>
        <w:tc>
          <w:tcPr/>
          <w:p>
            <w:pPr>
              <w:pStyle w:val="Compact"/>
            </w:pPr>
            <w:r>
              <w:t xml:space="preserve">CMP slurry</w:t>
            </w:r>
          </w:p>
        </w:tc>
        <w:tc>
          <w:tcPr/>
          <w:p>
            <w:pPr>
              <w:pStyle w:val="Compact"/>
            </w:pPr>
            <w:r>
              <w:t xml:space="preserve">13%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去胶液</w:t>
            </w:r>
            <w:r>
              <w:t xml:space="preserve"> DMPA</w:t>
            </w:r>
          </w:p>
        </w:tc>
        <w:tc>
          <w:tcPr/>
          <w:p>
            <w:pPr>
              <w:pStyle w:val="Compact"/>
            </w:pPr>
            <w:r>
              <w:t xml:space="preserve">13%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End w:id="34"/>
    <w:bookmarkStart w:id="38" w:name="异常处理"/>
    <w:p>
      <w:pPr>
        <w:pStyle w:val="Heading2"/>
      </w:pPr>
      <w:r>
        <w:t xml:space="preserve">10. </w:t>
      </w:r>
      <w:r>
        <w:rPr>
          <w:rFonts w:hint="eastAsia"/>
        </w:rPr>
        <w:t xml:space="preserve">异常处理</w:t>
      </w:r>
    </w:p>
    <w:bookmarkStart w:id="35" w:name="报关被退"/>
    <w:p>
      <w:pPr>
        <w:pStyle w:val="Heading3"/>
      </w:pPr>
      <w:r>
        <w:t xml:space="preserve">10.1 </w:t>
      </w:r>
      <w:r>
        <w:rPr>
          <w:rFonts w:hint="eastAsia"/>
        </w:rPr>
        <w:t xml:space="preserve">报关被退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单证不全</w:t>
      </w:r>
      <w:r>
        <w:t xml:space="preserve"> → </w:t>
      </w:r>
      <w:r>
        <w:rPr>
          <w:rFonts w:hint="eastAsia"/>
        </w:rPr>
        <w:t xml:space="preserve">补齐</w:t>
      </w:r>
      <w:r>
        <w:t xml:space="preserve"> → </w:t>
      </w:r>
      <w:r>
        <w:rPr>
          <w:rFonts w:hint="eastAsia"/>
        </w:rPr>
        <w:t xml:space="preserve">重报</w:t>
      </w:r>
    </w:p>
    <w:p>
      <w:pPr>
        <w:pStyle w:val="Compact"/>
        <w:numPr>
          <w:ilvl w:val="0"/>
          <w:numId w:val="1008"/>
        </w:numPr>
      </w:pPr>
      <w:r>
        <w:t xml:space="preserve">HS Code </w:t>
      </w:r>
      <w:r>
        <w:rPr>
          <w:rFonts w:hint="eastAsia"/>
        </w:rPr>
        <w:t xml:space="preserve">错</w:t>
      </w:r>
      <w:r>
        <w:t xml:space="preserve"> → </w:t>
      </w:r>
      <w:r>
        <w:rPr>
          <w:rFonts w:hint="eastAsia"/>
        </w:rPr>
        <w:t xml:space="preserve">跟报关行确认</w:t>
      </w:r>
      <w:r>
        <w:t xml:space="preserve"> → </w:t>
      </w:r>
      <w:r>
        <w:rPr>
          <w:rFonts w:hint="eastAsia"/>
        </w:rPr>
        <w:t xml:space="preserve">改单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申报金额异常</w:t>
      </w:r>
      <w:r>
        <w:t xml:space="preserve"> → </w:t>
      </w:r>
      <w:r>
        <w:rPr>
          <w:rFonts w:hint="eastAsia"/>
        </w:rPr>
        <w:t xml:space="preserve">配合提供合约</w:t>
      </w:r>
      <w:r>
        <w:t xml:space="preserve"> / </w:t>
      </w:r>
      <w:r>
        <w:rPr>
          <w:rFonts w:hint="eastAsia"/>
        </w:rPr>
        <w:t xml:space="preserve">报价单</w:t>
      </w:r>
    </w:p>
    <w:bookmarkEnd w:id="35"/>
    <w:bookmarkStart w:id="36" w:name="货物滞留"/>
    <w:p>
      <w:pPr>
        <w:pStyle w:val="Heading3"/>
      </w:pPr>
      <w:r>
        <w:t xml:space="preserve">10.2 </w:t>
      </w:r>
      <w:r>
        <w:rPr>
          <w:rFonts w:hint="eastAsia"/>
        </w:rPr>
        <w:t xml:space="preserve">货物滞留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港口堆存费日益增</w:t>
      </w:r>
      <w:r>
        <w:t xml:space="preserve"> → </w:t>
      </w:r>
      <w:r>
        <w:rPr>
          <w:rFonts w:hint="eastAsia"/>
        </w:rPr>
        <w:t xml:space="preserve">王婧紧急联系货代</w:t>
      </w:r>
      <w:r>
        <w:t xml:space="preserve"> + </w:t>
      </w:r>
      <w:r>
        <w:rPr>
          <w:rFonts w:hint="eastAsia"/>
        </w:rPr>
        <w:t xml:space="preserve">客户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客户原因（不开</w:t>
      </w:r>
      <w:r>
        <w:t xml:space="preserve"> LC / </w:t>
      </w:r>
      <w:r>
        <w:rPr>
          <w:rFonts w:hint="eastAsia"/>
        </w:rPr>
        <w:t xml:space="preserve">不付款）→</w:t>
      </w:r>
      <w:r>
        <w:t xml:space="preserve"> Robert </w:t>
      </w:r>
      <w:r>
        <w:rPr>
          <w:rFonts w:hint="eastAsia"/>
        </w:rPr>
        <w:t xml:space="preserve">评估退运</w:t>
      </w:r>
      <w:r>
        <w:t xml:space="preserve"> vs </w:t>
      </w:r>
      <w:r>
        <w:rPr>
          <w:rFonts w:hint="eastAsia"/>
        </w:rPr>
        <w:t xml:space="preserve">改销</w:t>
      </w:r>
    </w:p>
    <w:bookmarkEnd w:id="36"/>
    <w:bookmarkStart w:id="37" w:name="客户拒收"/>
    <w:p>
      <w:pPr>
        <w:pStyle w:val="Heading3"/>
      </w:pPr>
      <w:r>
        <w:t xml:space="preserve">10.3 </w:t>
      </w:r>
      <w:r>
        <w:rPr>
          <w:rFonts w:hint="eastAsia"/>
        </w:rPr>
        <w:t xml:space="preserve">客户拒收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海外争议解决（仲裁）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货物退运</w:t>
      </w:r>
      <w:r>
        <w:t xml:space="preserve"> / </w:t>
      </w:r>
      <w:r>
        <w:rPr>
          <w:rFonts w:hint="eastAsia"/>
        </w:rPr>
        <w:t xml:space="preserve">改销给其他客户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39" w:name="kpi"/>
    <w:p>
      <w:pPr>
        <w:pStyle w:val="Heading2"/>
      </w:pPr>
      <w:r>
        <w:t xml:space="preserve">11.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报关一次通过率</w:t>
            </w:r>
          </w:p>
        </w:tc>
        <w:tc>
          <w:tcPr/>
          <w:p>
            <w:pPr>
              <w:pStyle w:val="Compact"/>
            </w:pPr>
            <w:r>
              <w:t xml:space="preserve">≥ 95%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滞港天数</w:t>
            </w:r>
          </w:p>
        </w:tc>
        <w:tc>
          <w:tcPr/>
          <w:p>
            <w:pPr>
              <w:pStyle w:val="Compact"/>
            </w:pPr>
            <w:r>
              <w:t xml:space="preserve">&lt; 3 </w:t>
            </w:r>
            <w:r>
              <w:rPr>
                <w:rFonts w:hint="eastAsia"/>
              </w:rPr>
              <w:t xml:space="preserve">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收汇到帐速度</w:t>
            </w:r>
          </w:p>
        </w:tc>
        <w:tc>
          <w:tcPr/>
          <w:p>
            <w:pPr>
              <w:pStyle w:val="Compact"/>
            </w:pPr>
            <w:r>
              <w:t xml:space="preserve">&lt; 30 </w:t>
            </w:r>
            <w:r>
              <w:rPr>
                <w:rFonts w:hint="eastAsia"/>
              </w:rPr>
              <w:t xml:space="preserve">天（TT）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退税到帐速度</w:t>
            </w:r>
          </w:p>
        </w:tc>
        <w:tc>
          <w:tcPr/>
          <w:p>
            <w:pPr>
              <w:pStyle w:val="Compact"/>
            </w:pPr>
            <w:r>
              <w:t xml:space="preserve">&lt; 90 </w:t>
            </w:r>
            <w:r>
              <w:rPr>
                <w:rFonts w:hint="eastAsia"/>
              </w:rPr>
              <w:t xml:space="preserve">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客户拒收率</w:t>
            </w:r>
          </w:p>
        </w:tc>
        <w:tc>
          <w:tcPr/>
          <w:p>
            <w:pPr>
              <w:pStyle w:val="Compact"/>
            </w:pPr>
            <w:r>
              <w:t xml:space="preserve">&lt; 0.5%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9"/>
    <w:bookmarkStart w:id="40" w:name="配套系统"/>
    <w:p>
      <w:pPr>
        <w:pStyle w:val="Heading2"/>
      </w:pPr>
      <w:r>
        <w:t xml:space="preserve">12. </w:t>
      </w:r>
      <w:r>
        <w:rPr>
          <w:rFonts w:hint="eastAsia"/>
        </w:rPr>
        <w:t xml:space="preserve">配套系统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148"/>
        <w:gridCol w:w="377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</w:t>
            </w:r>
            <w:r>
              <w:t xml:space="preserve"> / </w:t>
            </w:r>
            <w:r>
              <w:rPr>
                <w:rFonts w:hint="eastAsia"/>
              </w:rPr>
              <w:t xml:space="preserve">文档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链接</w:t>
            </w:r>
            <w:r>
              <w:t xml:space="preserve"> / </w:t>
            </w:r>
            <w:r>
              <w:rPr>
                <w:rFonts w:hint="eastAsia"/>
              </w:rPr>
              <w:t xml:space="preserve">路径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销售单（出口）</w:t>
            </w:r>
          </w:p>
        </w:tc>
        <w:tc>
          <w:tcPr/>
          <w:p>
            <w:pPr>
              <w:pStyle w:val="Compact"/>
            </w:pPr>
            <w:r>
              <w:t xml:space="preserve">https://lithera.empryon.ai/forms/?type=sale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财务（应收</w:t>
            </w:r>
            <w:r>
              <w:t xml:space="preserve"> + </w:t>
            </w:r>
            <w:r>
              <w:rPr>
                <w:rFonts w:hint="eastAsia"/>
              </w:rPr>
              <w:t xml:space="preserve">收汇）</w:t>
            </w:r>
          </w:p>
        </w:tc>
        <w:tc>
          <w:tcPr/>
          <w:p>
            <w:pPr>
              <w:pStyle w:val="Compact"/>
            </w:pPr>
            <w:r>
              <w:t xml:space="preserve">https://lithera.empryon.ai/forms/?type=expense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Compliance </w:t>
            </w:r>
            <w:r>
              <w:rPr>
                <w:rFonts w:hint="eastAsia"/>
              </w:rPr>
              <w:t xml:space="preserve">Advisor（出口管制）</w:t>
            </w:r>
          </w:p>
        </w:tc>
        <w:tc>
          <w:tcPr/>
          <w:p>
            <w:pPr>
              <w:pStyle w:val="Compact"/>
            </w:pPr>
            <w:r>
              <w:t xml:space="preserve">https://lithera.empryon.ai/advisor/?type=compliance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商业发票模板（待补）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~/Documents/05 </w:t>
            </w:r>
            <w:r>
              <w:rPr>
                <w:rStyle w:val="VerbatimChar"/>
                <w:rFonts w:hint="eastAsia"/>
              </w:rPr>
              <w:t xml:space="preserve">光蚀纪/SOP/templates/Commercial_Invoice.docx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装箱单模板（待补）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~/Documents/05 </w:t>
            </w:r>
            <w:r>
              <w:rPr>
                <w:rStyle w:val="VerbatimChar"/>
                <w:rFonts w:hint="eastAsia"/>
              </w:rPr>
              <w:t xml:space="preserve">光蚀纪/SOP/templates/Packing_List.docx</w:t>
            </w:r>
          </w:p>
        </w:tc>
      </w:tr>
      <w:tr>
        <w:tc>
          <w:tcPr/>
          <w:p>
            <w:pPr>
              <w:pStyle w:val="Compact"/>
            </w:pPr>
            <w:r>
              <w:t xml:space="preserve">SDS </w:t>
            </w:r>
            <w:r>
              <w:rPr>
                <w:rFonts w:hint="eastAsia"/>
              </w:rPr>
              <w:t xml:space="preserve">模板</w:t>
            </w:r>
            <w:r>
              <w:t xml:space="preserve"> 16 </w:t>
            </w:r>
            <w:r>
              <w:rPr>
                <w:rFonts w:hint="eastAsia"/>
              </w:rPr>
              <w:t xml:space="preserve">节（待补）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~/Documents/05 </w:t>
            </w:r>
            <w:r>
              <w:rPr>
                <w:rStyle w:val="VerbatimChar"/>
                <w:rFonts w:hint="eastAsia"/>
              </w:rPr>
              <w:t xml:space="preserve">光蚀纪/SOP/templates/SDS_Template_GB16483.docx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中国电子口岸</w:t>
            </w:r>
          </w:p>
        </w:tc>
        <w:tc>
          <w:tcPr/>
          <w:p>
            <w:pPr>
              <w:pStyle w:val="Compact"/>
            </w:pPr>
            <w:r>
              <w:t xml:space="preserve">https://www.singlewindow.cn/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国家税务总局电子税局</w:t>
            </w:r>
          </w:p>
        </w:tc>
        <w:tc>
          <w:tcPr/>
          <w:p>
            <w:pPr>
              <w:pStyle w:val="Compact"/>
            </w:pPr>
            <w:r>
              <w:t xml:space="preserve">https://etax.chinatax.gov.cn/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Start w:id="41" w:name="文件版本历史"/>
    <w:p>
      <w:pPr>
        <w:pStyle w:val="Heading2"/>
      </w:pPr>
      <w:r>
        <w:t xml:space="preserve">13. </w:t>
      </w:r>
      <w:r>
        <w:rPr>
          <w:rFonts w:hint="eastAsia"/>
        </w:rPr>
        <w:t xml:space="preserve">文件版本历史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v1（2026-04-28）</w:t>
      </w:r>
      <w:r>
        <w:rPr>
          <w:rFonts w:hint="eastAsia"/>
        </w:rPr>
        <w:t xml:space="preserve">：首版上线，等危化品经营许可证下证后正式启动主力业务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生效日期</w:t>
      </w:r>
      <w:r>
        <w:rPr>
          <w:rFonts w:hint="eastAsia"/>
        </w:rPr>
        <w:t xml:space="preserve">：2026-05-01（一般品）/</w:t>
      </w:r>
      <w:r>
        <w:t xml:space="preserve"> </w:t>
      </w:r>
      <w:r>
        <w:rPr>
          <w:rFonts w:hint="eastAsia"/>
        </w:rPr>
        <w:t xml:space="preserve">危化品</w:t>
      </w:r>
      <w:r>
        <w:t xml:space="preserve"> P1-1 </w:t>
      </w:r>
      <w:r>
        <w:rPr>
          <w:rFonts w:hint="eastAsia"/>
        </w:rPr>
        <w:t xml:space="preserve">下证后</w:t>
      </w:r>
      <w:r>
        <w:t xml:space="preserve"> </w:t>
      </w:r>
      <w:r>
        <w:rPr>
          <w:rFonts w:hint="eastAsia"/>
          <w:b/>
          <w:bCs/>
        </w:rPr>
        <w:t xml:space="preserve">审批</w:t>
      </w:r>
      <w:r>
        <w:rPr>
          <w:rFonts w:hint="eastAsia"/>
        </w:rPr>
        <w:t xml:space="preserve">：KC</w:t>
      </w:r>
      <w:r>
        <w:t xml:space="preserve"> + Robert + </w:t>
      </w:r>
      <w:r>
        <w:rPr>
          <w:rFonts w:hint="eastAsia"/>
        </w:rPr>
        <w:t xml:space="preserve">蔡坤旺律师（合同条款）</w:t>
      </w:r>
    </w:p>
    <w:bookmarkEnd w:id="41"/>
    <w:bookmarkEnd w:id="4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2026-04-28T02:54:28Z</dcterms:created>
  <dcterms:modified xsi:type="dcterms:W3CDTF">2026-04-28T02:54:28Z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